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D84BB" w14:textId="77777777" w:rsidR="005E3F78" w:rsidRPr="00A655E6" w:rsidRDefault="005E3F78" w:rsidP="007734D8">
      <w:pPr>
        <w:pStyle w:val="BodyText"/>
        <w:jc w:val="center"/>
        <w:rPr>
          <w:b/>
          <w:sz w:val="28"/>
          <w:szCs w:val="28"/>
        </w:rPr>
      </w:pPr>
      <w:r w:rsidRPr="00AC34A9">
        <w:rPr>
          <w:b/>
          <w:sz w:val="28"/>
        </w:rPr>
        <w:t xml:space="preserve">SWIFT UK </w:t>
      </w:r>
      <w:r w:rsidR="001F2648" w:rsidRPr="00AC34A9">
        <w:rPr>
          <w:b/>
          <w:sz w:val="28"/>
        </w:rPr>
        <w:t>BANKING &amp; PAYMENTS COMMITTEE (UK BPC)</w:t>
      </w:r>
    </w:p>
    <w:p w14:paraId="0D5899FD" w14:textId="77777777" w:rsidR="005E3F78" w:rsidRPr="00AC34A9" w:rsidRDefault="005E3F78" w:rsidP="00AC34A9">
      <w:pPr>
        <w:pStyle w:val="BodyText"/>
        <w:ind w:left="656"/>
        <w:jc w:val="center"/>
        <w:rPr>
          <w:b/>
          <w:sz w:val="28"/>
        </w:rPr>
      </w:pPr>
      <w:r w:rsidRPr="00AC34A9">
        <w:rPr>
          <w:b/>
          <w:sz w:val="28"/>
        </w:rPr>
        <w:t>TERMS OF REFERENCE</w:t>
      </w:r>
    </w:p>
    <w:p w14:paraId="672A6659" w14:textId="77777777" w:rsidR="005E3F78" w:rsidRDefault="005E3F78" w:rsidP="005E3F78">
      <w:pPr>
        <w:pStyle w:val="BodyText"/>
        <w:ind w:left="656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656" w:type="dxa"/>
        <w:tblLook w:val="04A0" w:firstRow="1" w:lastRow="0" w:firstColumn="1" w:lastColumn="0" w:noHBand="0" w:noVBand="1"/>
      </w:tblPr>
      <w:tblGrid>
        <w:gridCol w:w="4167"/>
        <w:gridCol w:w="4157"/>
      </w:tblGrid>
      <w:tr w:rsidR="005E3F78" w:rsidRPr="005E3F78" w14:paraId="30F92DB9" w14:textId="77777777" w:rsidTr="005E3F78">
        <w:tc>
          <w:tcPr>
            <w:tcW w:w="4490" w:type="dxa"/>
          </w:tcPr>
          <w:p w14:paraId="5F56C6DA" w14:textId="77777777" w:rsidR="005E3F78" w:rsidRPr="005E3F78" w:rsidRDefault="005E3F78" w:rsidP="000622C1">
            <w:pPr>
              <w:pStyle w:val="BodyText"/>
              <w:rPr>
                <w:b/>
              </w:rPr>
            </w:pPr>
            <w:r w:rsidRPr="005E3F78">
              <w:rPr>
                <w:b/>
              </w:rPr>
              <w:t>DATE APPROVED BY COMMITTEE</w:t>
            </w:r>
          </w:p>
        </w:tc>
        <w:tc>
          <w:tcPr>
            <w:tcW w:w="4490" w:type="dxa"/>
          </w:tcPr>
          <w:p w14:paraId="2FEC5CA6" w14:textId="77777777" w:rsidR="005E3F78" w:rsidRPr="005E3F78" w:rsidRDefault="005E3F78" w:rsidP="000622C1">
            <w:pPr>
              <w:pStyle w:val="BodyText"/>
              <w:rPr>
                <w:b/>
              </w:rPr>
            </w:pPr>
            <w:r w:rsidRPr="005E3F78">
              <w:rPr>
                <w:b/>
              </w:rPr>
              <w:t xml:space="preserve"> </w:t>
            </w:r>
            <w:r w:rsidR="00CB4814">
              <w:rPr>
                <w:b/>
              </w:rPr>
              <w:t xml:space="preserve"> </w:t>
            </w:r>
            <w:r w:rsidR="007A5073">
              <w:rPr>
                <w:b/>
              </w:rPr>
              <w:t>01</w:t>
            </w:r>
            <w:r w:rsidR="00CB4814">
              <w:rPr>
                <w:b/>
              </w:rPr>
              <w:t>/1</w:t>
            </w:r>
            <w:r w:rsidR="007A5073">
              <w:rPr>
                <w:b/>
              </w:rPr>
              <w:t>2</w:t>
            </w:r>
            <w:r w:rsidR="00CB4814">
              <w:rPr>
                <w:b/>
              </w:rPr>
              <w:t>/202</w:t>
            </w:r>
            <w:r w:rsidR="007A5073">
              <w:rPr>
                <w:b/>
              </w:rPr>
              <w:t>2</w:t>
            </w:r>
          </w:p>
        </w:tc>
      </w:tr>
      <w:tr w:rsidR="005E3F78" w:rsidRPr="005E3F78" w14:paraId="11975218" w14:textId="77777777" w:rsidTr="005E3F78">
        <w:tc>
          <w:tcPr>
            <w:tcW w:w="4490" w:type="dxa"/>
          </w:tcPr>
          <w:p w14:paraId="7D72C7B1" w14:textId="77777777" w:rsidR="005E3F78" w:rsidRPr="005E3F78" w:rsidRDefault="005E3F78" w:rsidP="000622C1">
            <w:pPr>
              <w:pStyle w:val="BodyText"/>
              <w:rPr>
                <w:b/>
              </w:rPr>
            </w:pPr>
            <w:r w:rsidRPr="005E3F78">
              <w:rPr>
                <w:b/>
              </w:rPr>
              <w:t>DATE APPROVED BY BOARD</w:t>
            </w:r>
          </w:p>
        </w:tc>
        <w:tc>
          <w:tcPr>
            <w:tcW w:w="4490" w:type="dxa"/>
          </w:tcPr>
          <w:p w14:paraId="2F462577" w14:textId="77777777" w:rsidR="005E3F78" w:rsidRPr="005E3F78" w:rsidRDefault="005E3F78" w:rsidP="000622C1">
            <w:pPr>
              <w:pStyle w:val="BodyText"/>
              <w:rPr>
                <w:b/>
              </w:rPr>
            </w:pPr>
            <w:r w:rsidRPr="005E3F78">
              <w:rPr>
                <w:b/>
              </w:rPr>
              <w:t xml:space="preserve"> </w:t>
            </w:r>
            <w:r w:rsidR="00CB4814">
              <w:rPr>
                <w:b/>
              </w:rPr>
              <w:t xml:space="preserve"> 0</w:t>
            </w:r>
            <w:r w:rsidR="007A5073">
              <w:rPr>
                <w:b/>
              </w:rPr>
              <w:t>6</w:t>
            </w:r>
            <w:r w:rsidR="00CB4814">
              <w:rPr>
                <w:b/>
              </w:rPr>
              <w:t>/12/202</w:t>
            </w:r>
            <w:r w:rsidR="007A5073">
              <w:rPr>
                <w:b/>
              </w:rPr>
              <w:t>2</w:t>
            </w:r>
          </w:p>
        </w:tc>
      </w:tr>
      <w:tr w:rsidR="005E3F78" w:rsidRPr="005E3F78" w14:paraId="69DA3B14" w14:textId="77777777" w:rsidTr="005E3F78">
        <w:tc>
          <w:tcPr>
            <w:tcW w:w="4490" w:type="dxa"/>
          </w:tcPr>
          <w:p w14:paraId="7529FB76" w14:textId="77777777" w:rsidR="005E3F78" w:rsidRPr="005E3F78" w:rsidRDefault="005E3F78" w:rsidP="000622C1">
            <w:pPr>
              <w:pStyle w:val="BodyText"/>
              <w:rPr>
                <w:b/>
              </w:rPr>
            </w:pPr>
            <w:r w:rsidRPr="005E3F78">
              <w:rPr>
                <w:b/>
              </w:rPr>
              <w:t>DATE FOR NEXT REVIEW</w:t>
            </w:r>
          </w:p>
        </w:tc>
        <w:tc>
          <w:tcPr>
            <w:tcW w:w="4490" w:type="dxa"/>
          </w:tcPr>
          <w:p w14:paraId="7D1429C0" w14:textId="77777777" w:rsidR="005E3F78" w:rsidRPr="005E3F78" w:rsidRDefault="00897D8A" w:rsidP="000622C1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 </w:t>
            </w:r>
            <w:r w:rsidR="00CB4814">
              <w:rPr>
                <w:b/>
              </w:rPr>
              <w:t xml:space="preserve"> 0</w:t>
            </w:r>
            <w:r w:rsidR="007A5073">
              <w:rPr>
                <w:b/>
              </w:rPr>
              <w:t>5</w:t>
            </w:r>
            <w:r w:rsidR="00CB4814">
              <w:rPr>
                <w:b/>
              </w:rPr>
              <w:t>/12/202</w:t>
            </w:r>
            <w:r w:rsidR="007A5073">
              <w:rPr>
                <w:b/>
              </w:rPr>
              <w:t>3</w:t>
            </w:r>
          </w:p>
        </w:tc>
      </w:tr>
    </w:tbl>
    <w:p w14:paraId="0A37501D" w14:textId="77777777" w:rsidR="005E3F78" w:rsidRPr="00AC34A9" w:rsidRDefault="005E3F78" w:rsidP="00AC34A9">
      <w:pPr>
        <w:pStyle w:val="BodyText"/>
        <w:ind w:left="656"/>
        <w:rPr>
          <w:b/>
        </w:rPr>
      </w:pPr>
    </w:p>
    <w:p w14:paraId="5DAB6C7B" w14:textId="77777777" w:rsidR="005E3F78" w:rsidRPr="00AC34A9" w:rsidRDefault="005E3F78" w:rsidP="00AC34A9">
      <w:pPr>
        <w:pStyle w:val="BodyText"/>
        <w:ind w:left="656"/>
        <w:rPr>
          <w:b/>
        </w:rPr>
      </w:pPr>
    </w:p>
    <w:p w14:paraId="38A9835A" w14:textId="77777777" w:rsidR="00882F65" w:rsidRPr="00556EBB" w:rsidRDefault="004C53FD" w:rsidP="00AC34A9">
      <w:pPr>
        <w:pStyle w:val="ListParagraph"/>
        <w:numPr>
          <w:ilvl w:val="0"/>
          <w:numId w:val="4"/>
        </w:numPr>
        <w:tabs>
          <w:tab w:val="left" w:pos="656"/>
          <w:tab w:val="left" w:pos="657"/>
        </w:tabs>
        <w:spacing w:line="236" w:lineRule="exact"/>
        <w:jc w:val="both"/>
        <w:rPr>
          <w:b/>
        </w:rPr>
      </w:pPr>
      <w:r w:rsidRPr="00556EBB">
        <w:rPr>
          <w:b/>
        </w:rPr>
        <w:t>BACKGROUND</w:t>
      </w:r>
    </w:p>
    <w:p w14:paraId="02EB378F" w14:textId="77777777" w:rsidR="00055104" w:rsidRPr="00AC34A9" w:rsidRDefault="00055104" w:rsidP="00AC34A9">
      <w:pPr>
        <w:pStyle w:val="ListParagraph"/>
        <w:tabs>
          <w:tab w:val="left" w:pos="656"/>
          <w:tab w:val="left" w:pos="657"/>
        </w:tabs>
        <w:spacing w:line="236" w:lineRule="exact"/>
        <w:ind w:left="656" w:firstLine="0"/>
        <w:jc w:val="both"/>
        <w:rPr>
          <w:b/>
        </w:rPr>
      </w:pPr>
    </w:p>
    <w:p w14:paraId="7D9F635E" w14:textId="77777777" w:rsidR="00E350BB" w:rsidRPr="00055104" w:rsidRDefault="001F2648" w:rsidP="00CB4814">
      <w:pPr>
        <w:pStyle w:val="BodyText"/>
        <w:ind w:left="113" w:right="301"/>
        <w:contextualSpacing/>
        <w:jc w:val="both"/>
      </w:pPr>
      <w:r w:rsidRPr="00556EBB">
        <w:t xml:space="preserve">The UK Banking &amp; Payments Committee (UK BPC) </w:t>
      </w:r>
      <w:r w:rsidR="00E350BB" w:rsidRPr="00055104">
        <w:t>is part of SWIFT UK Ltd, the National Member and User Group for the UK SWIFT community.</w:t>
      </w:r>
    </w:p>
    <w:p w14:paraId="6A05A809" w14:textId="77777777" w:rsidR="00E350BB" w:rsidRPr="00055104" w:rsidRDefault="00E350BB" w:rsidP="00CB4814">
      <w:pPr>
        <w:pStyle w:val="BodyText"/>
        <w:ind w:left="224" w:right="430"/>
        <w:jc w:val="both"/>
      </w:pPr>
    </w:p>
    <w:p w14:paraId="1FB91AC1" w14:textId="77777777" w:rsidR="00E350BB" w:rsidRPr="00055104" w:rsidRDefault="00E350BB" w:rsidP="00CB4814">
      <w:pPr>
        <w:pStyle w:val="BodyText"/>
        <w:ind w:left="113" w:right="301"/>
        <w:contextualSpacing/>
        <w:jc w:val="both"/>
      </w:pPr>
      <w:r w:rsidRPr="00055104">
        <w:t xml:space="preserve">The National Member Group represents the local community of SWIFT shareholders. It plays an advisory role </w:t>
      </w:r>
      <w:proofErr w:type="gramStart"/>
      <w:r w:rsidRPr="00055104">
        <w:t>on</w:t>
      </w:r>
      <w:proofErr w:type="gramEnd"/>
      <w:r w:rsidRPr="00055104">
        <w:t xml:space="preserve"> policy and strategic issues that are addressed at Board level and that could affect</w:t>
      </w:r>
      <w:r w:rsidRPr="00055104">
        <w:rPr>
          <w:spacing w:val="-2"/>
        </w:rPr>
        <w:t xml:space="preserve"> </w:t>
      </w:r>
      <w:r w:rsidRPr="00055104">
        <w:t>shareholders.</w:t>
      </w:r>
    </w:p>
    <w:p w14:paraId="5A39BBE3" w14:textId="77777777" w:rsidR="00E350BB" w:rsidRPr="00AC34A9" w:rsidRDefault="00E350BB" w:rsidP="00CB4814">
      <w:pPr>
        <w:pStyle w:val="BodyText"/>
        <w:ind w:left="113"/>
        <w:jc w:val="both"/>
      </w:pPr>
    </w:p>
    <w:p w14:paraId="19CE1EC1" w14:textId="77777777" w:rsidR="00E350BB" w:rsidRDefault="00E350BB" w:rsidP="00CB4814">
      <w:pPr>
        <w:pStyle w:val="BodyText"/>
        <w:ind w:left="113" w:right="301"/>
        <w:contextualSpacing/>
        <w:jc w:val="both"/>
      </w:pPr>
      <w:r w:rsidRPr="00055104">
        <w:t>The National User Group consists of SWIFT users within the same nation that meet to</w:t>
      </w:r>
      <w:r w:rsidR="00E578CD">
        <w:t>:</w:t>
      </w:r>
    </w:p>
    <w:p w14:paraId="41C8F396" w14:textId="77777777" w:rsidR="00E578CD" w:rsidRPr="00055104" w:rsidRDefault="00E578CD" w:rsidP="00CB4814">
      <w:pPr>
        <w:pStyle w:val="BodyText"/>
        <w:ind w:left="113"/>
        <w:jc w:val="both"/>
      </w:pPr>
    </w:p>
    <w:p w14:paraId="3E2BB538" w14:textId="77777777" w:rsidR="00CB4814" w:rsidRDefault="00E350BB" w:rsidP="00CB4814">
      <w:pPr>
        <w:pStyle w:val="BodyText"/>
        <w:numPr>
          <w:ilvl w:val="0"/>
          <w:numId w:val="35"/>
        </w:numPr>
        <w:ind w:right="301"/>
        <w:contextualSpacing/>
        <w:jc w:val="both"/>
      </w:pPr>
      <w:r w:rsidRPr="00055104">
        <w:t>discuss SWIFT</w:t>
      </w:r>
      <w:r w:rsidRPr="00055104">
        <w:rPr>
          <w:spacing w:val="-8"/>
        </w:rPr>
        <w:t xml:space="preserve"> </w:t>
      </w:r>
      <w:r w:rsidRPr="00055104">
        <w:t>issues</w:t>
      </w:r>
      <w:r w:rsidR="00CB4814">
        <w:t>;</w:t>
      </w:r>
    </w:p>
    <w:p w14:paraId="6B1282B4" w14:textId="77777777" w:rsidR="00CB4814" w:rsidRDefault="00E350BB" w:rsidP="00CB4814">
      <w:pPr>
        <w:pStyle w:val="BodyText"/>
        <w:numPr>
          <w:ilvl w:val="0"/>
          <w:numId w:val="35"/>
        </w:numPr>
        <w:ind w:right="301"/>
        <w:contextualSpacing/>
        <w:jc w:val="both"/>
      </w:pPr>
      <w:r w:rsidRPr="00055104">
        <w:t>facilitate collective planning and coordination of activities that impact the wider SWIFT UK</w:t>
      </w:r>
      <w:r w:rsidRPr="00CB4814">
        <w:rPr>
          <w:spacing w:val="-2"/>
        </w:rPr>
        <w:t xml:space="preserve"> </w:t>
      </w:r>
      <w:r w:rsidRPr="00055104">
        <w:t>community</w:t>
      </w:r>
      <w:r w:rsidR="00CB4814">
        <w:t>; and</w:t>
      </w:r>
      <w:bookmarkStart w:id="0" w:name="2_objectives_of_the_uk_BPC"/>
      <w:bookmarkEnd w:id="0"/>
    </w:p>
    <w:p w14:paraId="4FB926AC" w14:textId="77777777" w:rsidR="007E15D1" w:rsidRDefault="00E350BB" w:rsidP="00CB4814">
      <w:pPr>
        <w:pStyle w:val="BodyText"/>
        <w:numPr>
          <w:ilvl w:val="0"/>
          <w:numId w:val="35"/>
        </w:numPr>
        <w:ind w:right="301"/>
        <w:contextualSpacing/>
        <w:jc w:val="both"/>
      </w:pPr>
      <w:r w:rsidRPr="00055104">
        <w:t>help to identify and develop SWIFT products and services that are beneficial to the community.</w:t>
      </w:r>
    </w:p>
    <w:p w14:paraId="72A3D3EC" w14:textId="77777777" w:rsidR="00E578CD" w:rsidRPr="00556EBB" w:rsidRDefault="00E578CD" w:rsidP="00E578CD">
      <w:pPr>
        <w:pStyle w:val="ListParagraph"/>
        <w:tabs>
          <w:tab w:val="left" w:pos="944"/>
          <w:tab w:val="left" w:pos="945"/>
        </w:tabs>
        <w:spacing w:before="118" w:line="242" w:lineRule="auto"/>
        <w:ind w:left="834" w:right="506" w:firstLine="0"/>
      </w:pPr>
    </w:p>
    <w:p w14:paraId="106DD217" w14:textId="77777777" w:rsidR="00882F65" w:rsidRPr="00556EBB" w:rsidRDefault="004C53FD" w:rsidP="00556EBB">
      <w:pPr>
        <w:pStyle w:val="Heading1"/>
        <w:numPr>
          <w:ilvl w:val="0"/>
          <w:numId w:val="4"/>
        </w:numPr>
        <w:tabs>
          <w:tab w:val="left" w:pos="656"/>
          <w:tab w:val="left" w:pos="657"/>
        </w:tabs>
        <w:jc w:val="both"/>
      </w:pPr>
      <w:r w:rsidRPr="00556EBB">
        <w:t>Objectives</w:t>
      </w:r>
    </w:p>
    <w:p w14:paraId="0D0B940D" w14:textId="77777777" w:rsidR="00C1775A" w:rsidRPr="00AC34A9" w:rsidRDefault="00C1775A" w:rsidP="00AC34A9">
      <w:pPr>
        <w:pStyle w:val="BodyText"/>
        <w:spacing w:before="9"/>
        <w:jc w:val="both"/>
        <w:rPr>
          <w:b/>
        </w:rPr>
      </w:pPr>
    </w:p>
    <w:p w14:paraId="30B03662" w14:textId="77777777" w:rsidR="00CB4814" w:rsidRDefault="001F2648" w:rsidP="00CB4814">
      <w:pPr>
        <w:pStyle w:val="BodyText"/>
        <w:numPr>
          <w:ilvl w:val="0"/>
          <w:numId w:val="35"/>
        </w:numPr>
        <w:ind w:right="301"/>
        <w:contextualSpacing/>
        <w:jc w:val="both"/>
        <w:rPr>
          <w:b/>
        </w:rPr>
      </w:pPr>
      <w:r w:rsidRPr="00556EBB">
        <w:t>Review and discuss a wide range of strategic and policy matters associated with the banking and payments components of SWIFT’s business, with a view to ensuring that development of products and services reflects member</w:t>
      </w:r>
      <w:r w:rsidRPr="00556EBB">
        <w:rPr>
          <w:spacing w:val="-22"/>
        </w:rPr>
        <w:t xml:space="preserve"> </w:t>
      </w:r>
      <w:r w:rsidRPr="00556EBB">
        <w:t>requirements;</w:t>
      </w:r>
    </w:p>
    <w:p w14:paraId="52FD47E2" w14:textId="77777777" w:rsidR="00CB4814" w:rsidRDefault="001F2648" w:rsidP="00CB4814">
      <w:pPr>
        <w:pStyle w:val="BodyText"/>
        <w:numPr>
          <w:ilvl w:val="0"/>
          <w:numId w:val="35"/>
        </w:numPr>
        <w:ind w:right="301"/>
        <w:contextualSpacing/>
        <w:jc w:val="both"/>
        <w:rPr>
          <w:b/>
        </w:rPr>
      </w:pPr>
      <w:r w:rsidRPr="00556EBB">
        <w:t xml:space="preserve">Decide on matters which must be agreed upon at the national level, as they relate to the payments market, and </w:t>
      </w:r>
      <w:proofErr w:type="spellStart"/>
      <w:r w:rsidRPr="00556EBB">
        <w:t>publicise</w:t>
      </w:r>
      <w:proofErr w:type="spellEnd"/>
      <w:r w:rsidRPr="00556EBB">
        <w:t xml:space="preserve"> changes that impact the UK</w:t>
      </w:r>
      <w:r w:rsidRPr="00CB4814">
        <w:rPr>
          <w:spacing w:val="-22"/>
        </w:rPr>
        <w:t xml:space="preserve"> </w:t>
      </w:r>
      <w:r w:rsidRPr="00556EBB">
        <w:t>community;</w:t>
      </w:r>
    </w:p>
    <w:p w14:paraId="58ABF335" w14:textId="77777777" w:rsidR="00CB4814" w:rsidRDefault="00565B08" w:rsidP="00CB4814">
      <w:pPr>
        <w:pStyle w:val="BodyText"/>
        <w:numPr>
          <w:ilvl w:val="0"/>
          <w:numId w:val="35"/>
        </w:numPr>
        <w:ind w:right="301"/>
        <w:contextualSpacing/>
        <w:jc w:val="both"/>
        <w:rPr>
          <w:b/>
        </w:rPr>
      </w:pPr>
      <w:r w:rsidRPr="006A34B4">
        <w:t>Review the quarterly</w:t>
      </w:r>
      <w:r w:rsidR="006C7C5F">
        <w:t xml:space="preserve"> UK BPC</w:t>
      </w:r>
      <w:r w:rsidRPr="006A34B4">
        <w:t xml:space="preserve"> papers </w:t>
      </w:r>
      <w:r>
        <w:t xml:space="preserve">to </w:t>
      </w:r>
      <w:r w:rsidRPr="006A34B4">
        <w:t>provide feedback</w:t>
      </w:r>
      <w:r>
        <w:t xml:space="preserve"> and/ or recommend a UK position </w:t>
      </w:r>
      <w:r w:rsidRPr="006A34B4">
        <w:t xml:space="preserve">on any </w:t>
      </w:r>
      <w:r>
        <w:t>decision items</w:t>
      </w:r>
      <w:r w:rsidRPr="006A34B4">
        <w:t xml:space="preserve"> for the SWIFT UK Board</w:t>
      </w:r>
      <w:r w:rsidRPr="00556EBB">
        <w:t xml:space="preserve"> </w:t>
      </w:r>
    </w:p>
    <w:p w14:paraId="6B40BA7C" w14:textId="4F5A86A2" w:rsidR="00CB4814" w:rsidRDefault="001F2648" w:rsidP="575978F9">
      <w:pPr>
        <w:pStyle w:val="BodyText"/>
        <w:numPr>
          <w:ilvl w:val="0"/>
          <w:numId w:val="35"/>
        </w:numPr>
        <w:ind w:right="301"/>
        <w:contextualSpacing/>
        <w:jc w:val="both"/>
        <w:rPr>
          <w:b/>
          <w:bCs/>
        </w:rPr>
      </w:pPr>
      <w:r>
        <w:t>Evaluate and propose changes to the annual SWIFT Standards Release in relation to the payments-related MT message types (categories 1, 2,</w:t>
      </w:r>
      <w:r w:rsidR="00641032">
        <w:t xml:space="preserve"> </w:t>
      </w:r>
      <w:r>
        <w:t>9</w:t>
      </w:r>
      <w:r w:rsidR="5DF7700A">
        <w:t xml:space="preserve"> and n</w:t>
      </w:r>
      <w:r>
        <w:t>)</w:t>
      </w:r>
      <w:r w:rsidR="00C1775A">
        <w:t>;</w:t>
      </w:r>
    </w:p>
    <w:p w14:paraId="0F0679FC" w14:textId="77777777" w:rsidR="00CB4814" w:rsidRDefault="001F2648" w:rsidP="00CB4814">
      <w:pPr>
        <w:pStyle w:val="BodyText"/>
        <w:numPr>
          <w:ilvl w:val="0"/>
          <w:numId w:val="35"/>
        </w:numPr>
        <w:ind w:right="301"/>
        <w:contextualSpacing/>
        <w:jc w:val="both"/>
        <w:rPr>
          <w:b/>
        </w:rPr>
      </w:pPr>
      <w:r w:rsidRPr="00556EBB">
        <w:t>Monitor the activities of the SWIFT PMWG (Payments Maintenance Working</w:t>
      </w:r>
      <w:r w:rsidRPr="00CB4814">
        <w:rPr>
          <w:spacing w:val="-24"/>
        </w:rPr>
        <w:t xml:space="preserve"> </w:t>
      </w:r>
      <w:r w:rsidRPr="00556EBB">
        <w:t>Group)</w:t>
      </w:r>
      <w:r w:rsidR="00565B08">
        <w:t xml:space="preserve"> </w:t>
      </w:r>
      <w:r w:rsidRPr="00556EBB">
        <w:t>and provide UK input where necessary;</w:t>
      </w:r>
    </w:p>
    <w:p w14:paraId="6AE5EF3A" w14:textId="77777777" w:rsidR="00CB4814" w:rsidRDefault="001F2648" w:rsidP="00CB4814">
      <w:pPr>
        <w:pStyle w:val="BodyText"/>
        <w:numPr>
          <w:ilvl w:val="0"/>
          <w:numId w:val="35"/>
        </w:numPr>
        <w:ind w:right="301"/>
        <w:contextualSpacing/>
        <w:jc w:val="both"/>
        <w:rPr>
          <w:b/>
        </w:rPr>
      </w:pPr>
      <w:r w:rsidRPr="00556EBB">
        <w:t>Monitor and provide input into the Payments Market Practice Group (PMPG);</w:t>
      </w:r>
      <w:r w:rsidRPr="00CB4814">
        <w:rPr>
          <w:spacing w:val="-21"/>
        </w:rPr>
        <w:t xml:space="preserve"> </w:t>
      </w:r>
    </w:p>
    <w:p w14:paraId="520658F1" w14:textId="77777777" w:rsidR="00CB4814" w:rsidRDefault="001F2648" w:rsidP="00CB4814">
      <w:pPr>
        <w:pStyle w:val="BodyText"/>
        <w:numPr>
          <w:ilvl w:val="0"/>
          <w:numId w:val="35"/>
        </w:numPr>
        <w:ind w:right="301"/>
        <w:contextualSpacing/>
        <w:jc w:val="both"/>
        <w:rPr>
          <w:b/>
        </w:rPr>
      </w:pPr>
      <w:r w:rsidRPr="00556EBB">
        <w:t>Receive updates on the activities of the</w:t>
      </w:r>
      <w:r w:rsidR="007E2D3A">
        <w:t xml:space="preserve"> following</w:t>
      </w:r>
      <w:r w:rsidR="009C5949">
        <w:t xml:space="preserve"> </w:t>
      </w:r>
      <w:r w:rsidRPr="00556EBB">
        <w:t xml:space="preserve">UK BPC subcommittees: </w:t>
      </w:r>
      <w:r w:rsidR="009C5949">
        <w:t xml:space="preserve">CAG, TAG, </w:t>
      </w:r>
      <w:r w:rsidRPr="00556EBB">
        <w:t>FXMMG</w:t>
      </w:r>
      <w:r w:rsidR="009C5949">
        <w:t xml:space="preserve"> and F</w:t>
      </w:r>
      <w:r w:rsidR="007E2D3A">
        <w:t>C</w:t>
      </w:r>
      <w:r w:rsidR="009C5949">
        <w:t>CAG</w:t>
      </w:r>
      <w:r w:rsidR="00E578CD">
        <w:t xml:space="preserve">; and </w:t>
      </w:r>
    </w:p>
    <w:p w14:paraId="53A5A94E" w14:textId="77777777" w:rsidR="005E3F78" w:rsidRPr="00CB4814" w:rsidRDefault="00565B08" w:rsidP="00CB4814">
      <w:pPr>
        <w:pStyle w:val="BodyText"/>
        <w:numPr>
          <w:ilvl w:val="0"/>
          <w:numId w:val="35"/>
        </w:numPr>
        <w:ind w:right="301"/>
        <w:contextualSpacing/>
        <w:jc w:val="both"/>
        <w:rPr>
          <w:b/>
        </w:rPr>
      </w:pPr>
      <w:r>
        <w:t>R</w:t>
      </w:r>
      <w:r w:rsidR="001F2648" w:rsidRPr="00556EBB">
        <w:t>eview recommendations and issues identified by these groups and escalate matters to SWIFT SC Board as appropriate.</w:t>
      </w:r>
    </w:p>
    <w:p w14:paraId="0E27B00A" w14:textId="77777777" w:rsidR="007E15D1" w:rsidRPr="00AC34A9" w:rsidRDefault="007E15D1" w:rsidP="00AC34A9">
      <w:pPr>
        <w:pStyle w:val="ListParagraph"/>
        <w:widowControl/>
        <w:autoSpaceDE/>
        <w:autoSpaceDN/>
        <w:ind w:left="944" w:firstLine="0"/>
        <w:contextualSpacing/>
        <w:jc w:val="both"/>
      </w:pPr>
    </w:p>
    <w:p w14:paraId="6D3FB9CF" w14:textId="77777777" w:rsidR="00882F65" w:rsidRPr="00556EBB" w:rsidRDefault="004C53FD" w:rsidP="00556EBB">
      <w:pPr>
        <w:pStyle w:val="Heading1"/>
        <w:numPr>
          <w:ilvl w:val="0"/>
          <w:numId w:val="4"/>
        </w:numPr>
        <w:tabs>
          <w:tab w:val="left" w:pos="656"/>
          <w:tab w:val="left" w:pos="657"/>
        </w:tabs>
        <w:spacing w:before="101"/>
        <w:jc w:val="both"/>
      </w:pPr>
      <w:r w:rsidRPr="00556EBB">
        <w:lastRenderedPageBreak/>
        <w:t>Structure</w:t>
      </w:r>
    </w:p>
    <w:p w14:paraId="60061E4C" w14:textId="77777777" w:rsidR="001F2648" w:rsidRPr="00556EBB" w:rsidRDefault="001F2648" w:rsidP="00556EBB">
      <w:pPr>
        <w:pStyle w:val="Heading1"/>
        <w:tabs>
          <w:tab w:val="left" w:pos="656"/>
          <w:tab w:val="left" w:pos="657"/>
        </w:tabs>
        <w:spacing w:before="101"/>
        <w:ind w:left="656" w:firstLine="0"/>
        <w:jc w:val="both"/>
      </w:pPr>
    </w:p>
    <w:p w14:paraId="1F696A76" w14:textId="77777777" w:rsidR="00882F65" w:rsidRPr="00556EBB" w:rsidRDefault="004C53FD" w:rsidP="00556EBB">
      <w:pPr>
        <w:pStyle w:val="ListParagraph"/>
        <w:numPr>
          <w:ilvl w:val="0"/>
          <w:numId w:val="2"/>
        </w:numPr>
        <w:tabs>
          <w:tab w:val="left" w:pos="1017"/>
        </w:tabs>
        <w:spacing w:before="1"/>
        <w:jc w:val="both"/>
        <w:rPr>
          <w:b/>
        </w:rPr>
      </w:pPr>
      <w:r w:rsidRPr="00556EBB">
        <w:rPr>
          <w:b/>
        </w:rPr>
        <w:t>Chair</w:t>
      </w:r>
    </w:p>
    <w:p w14:paraId="44EAFD9C" w14:textId="77777777" w:rsidR="00882F65" w:rsidRPr="00556EBB" w:rsidRDefault="00882F65" w:rsidP="00556EBB">
      <w:pPr>
        <w:pStyle w:val="BodyText"/>
        <w:spacing w:before="9"/>
        <w:jc w:val="both"/>
        <w:rPr>
          <w:b/>
        </w:rPr>
      </w:pPr>
    </w:p>
    <w:p w14:paraId="1572BE71" w14:textId="77777777" w:rsidR="00CB4814" w:rsidRDefault="001F2648" w:rsidP="00CB4814">
      <w:pPr>
        <w:pStyle w:val="BodyText"/>
        <w:numPr>
          <w:ilvl w:val="0"/>
          <w:numId w:val="35"/>
        </w:numPr>
        <w:ind w:right="301"/>
        <w:contextualSpacing/>
        <w:jc w:val="both"/>
        <w:rPr>
          <w:b/>
        </w:rPr>
      </w:pPr>
      <w:r w:rsidRPr="00556EBB">
        <w:t xml:space="preserve">The UK BPC will elect a </w:t>
      </w:r>
      <w:r w:rsidR="007A5073">
        <w:t>C</w:t>
      </w:r>
      <w:r w:rsidRPr="00556EBB">
        <w:t>hair for three years</w:t>
      </w:r>
      <w:r w:rsidRPr="00556EBB">
        <w:rPr>
          <w:spacing w:val="-17"/>
        </w:rPr>
        <w:t xml:space="preserve"> </w:t>
      </w:r>
      <w:r w:rsidRPr="00556EBB">
        <w:t>renewable</w:t>
      </w:r>
      <w:r w:rsidR="00C1775A" w:rsidRPr="00556EBB">
        <w:t>;</w:t>
      </w:r>
    </w:p>
    <w:p w14:paraId="7F7B914C" w14:textId="77777777" w:rsidR="00CB4814" w:rsidRDefault="00A15C6B" w:rsidP="00CB4814">
      <w:pPr>
        <w:pStyle w:val="BodyText"/>
        <w:numPr>
          <w:ilvl w:val="0"/>
          <w:numId w:val="35"/>
        </w:numPr>
        <w:ind w:right="301"/>
        <w:contextualSpacing/>
        <w:jc w:val="both"/>
        <w:rPr>
          <w:b/>
        </w:rPr>
      </w:pPr>
      <w:r>
        <w:t xml:space="preserve">The </w:t>
      </w:r>
      <w:r w:rsidR="007A5073">
        <w:t>G</w:t>
      </w:r>
      <w:r>
        <w:t>roup will nominate a UK representative to the SWIFT PMPG for a term of three years renewable. The candidate must be endorsed by the</w:t>
      </w:r>
      <w:r w:rsidRPr="00CB4814">
        <w:rPr>
          <w:spacing w:val="-15"/>
        </w:rPr>
        <w:t xml:space="preserve"> </w:t>
      </w:r>
      <w:r>
        <w:t>PMPG;</w:t>
      </w:r>
    </w:p>
    <w:p w14:paraId="4ECBAE89" w14:textId="77777777" w:rsidR="00526E47" w:rsidRPr="00911927" w:rsidRDefault="00A15C6B" w:rsidP="00526E47">
      <w:pPr>
        <w:pStyle w:val="BodyText"/>
        <w:numPr>
          <w:ilvl w:val="0"/>
          <w:numId w:val="35"/>
        </w:numPr>
        <w:ind w:right="301"/>
        <w:contextualSpacing/>
        <w:jc w:val="both"/>
        <w:rPr>
          <w:b/>
        </w:rPr>
      </w:pPr>
      <w:r>
        <w:t xml:space="preserve">The </w:t>
      </w:r>
      <w:r w:rsidR="007A5073">
        <w:t>G</w:t>
      </w:r>
      <w:r>
        <w:t>roup will also elect a representative to the PMWG for a term of three years renewable. The candidate must be approved by the</w:t>
      </w:r>
      <w:r w:rsidRPr="00CB4814">
        <w:rPr>
          <w:spacing w:val="-14"/>
        </w:rPr>
        <w:t xml:space="preserve"> </w:t>
      </w:r>
      <w:r>
        <w:t xml:space="preserve">PMWG/SWIFT; </w:t>
      </w:r>
    </w:p>
    <w:p w14:paraId="337DEE6E" w14:textId="77777777" w:rsidR="00911927" w:rsidRPr="00911927" w:rsidRDefault="00911927" w:rsidP="00526E47">
      <w:pPr>
        <w:pStyle w:val="BodyText"/>
        <w:numPr>
          <w:ilvl w:val="0"/>
          <w:numId w:val="35"/>
        </w:numPr>
        <w:ind w:right="301"/>
        <w:contextualSpacing/>
        <w:jc w:val="both"/>
        <w:rPr>
          <w:b/>
        </w:rPr>
      </w:pPr>
      <w:r>
        <w:t>The Group will approve the representative to the CBPR+ group on an annual basis;</w:t>
      </w:r>
    </w:p>
    <w:p w14:paraId="3F62BB29" w14:textId="77777777" w:rsidR="00911927" w:rsidRDefault="00911927" w:rsidP="00526E47">
      <w:pPr>
        <w:pStyle w:val="BodyText"/>
        <w:numPr>
          <w:ilvl w:val="0"/>
          <w:numId w:val="35"/>
        </w:numPr>
        <w:ind w:right="301"/>
        <w:contextualSpacing/>
        <w:jc w:val="both"/>
        <w:rPr>
          <w:b/>
        </w:rPr>
      </w:pPr>
      <w:r>
        <w:t>The Chair will work with the User Group Chair (and/or Deputy User Group Chair) to agree on updates for discussion at the next available SWIFT UK Board meeting; and</w:t>
      </w:r>
    </w:p>
    <w:p w14:paraId="53814051" w14:textId="77777777" w:rsidR="00A15C6B" w:rsidRPr="00526E47" w:rsidRDefault="00A15C6B" w:rsidP="00526E47">
      <w:pPr>
        <w:pStyle w:val="BodyText"/>
        <w:numPr>
          <w:ilvl w:val="0"/>
          <w:numId w:val="35"/>
        </w:numPr>
        <w:ind w:right="301"/>
        <w:contextualSpacing/>
        <w:jc w:val="both"/>
        <w:rPr>
          <w:b/>
        </w:rPr>
      </w:pPr>
      <w:r>
        <w:t xml:space="preserve">The </w:t>
      </w:r>
      <w:r w:rsidR="007A5073">
        <w:t>C</w:t>
      </w:r>
      <w:r>
        <w:t>hair will decide the need for meetings and agree the agenda and minutes with the</w:t>
      </w:r>
      <w:r w:rsidRPr="00526E47">
        <w:rPr>
          <w:spacing w:val="-5"/>
        </w:rPr>
        <w:t xml:space="preserve"> </w:t>
      </w:r>
      <w:r>
        <w:t>Secretariat.</w:t>
      </w:r>
    </w:p>
    <w:p w14:paraId="4B94D5A5" w14:textId="77777777" w:rsidR="00526E47" w:rsidRDefault="00526E47" w:rsidP="00526E47">
      <w:pPr>
        <w:pStyle w:val="BodyText"/>
        <w:ind w:right="301"/>
        <w:contextualSpacing/>
        <w:jc w:val="both"/>
        <w:rPr>
          <w:b/>
        </w:rPr>
      </w:pPr>
    </w:p>
    <w:p w14:paraId="27409F99" w14:textId="77777777" w:rsidR="00526E47" w:rsidRDefault="00526E47" w:rsidP="00526E47">
      <w:pPr>
        <w:pStyle w:val="Heading1"/>
        <w:numPr>
          <w:ilvl w:val="0"/>
          <w:numId w:val="2"/>
        </w:numPr>
        <w:tabs>
          <w:tab w:val="left" w:pos="1017"/>
        </w:tabs>
      </w:pPr>
      <w:r>
        <w:t>Deputy Chair(s)</w:t>
      </w:r>
    </w:p>
    <w:p w14:paraId="29D6B04F" w14:textId="77777777" w:rsidR="00526E47" w:rsidRPr="00917212" w:rsidRDefault="00526E47" w:rsidP="00526E47">
      <w:pPr>
        <w:ind w:left="360"/>
        <w:rPr>
          <w:rFonts w:ascii="Calibri" w:hAnsi="Calibri"/>
          <w:lang w:val="en-GB" w:eastAsia="en-GB"/>
        </w:rPr>
      </w:pPr>
      <w:r>
        <w:rPr>
          <w:color w:val="1F497D"/>
        </w:rPr>
        <w:t xml:space="preserve"> </w:t>
      </w:r>
    </w:p>
    <w:p w14:paraId="42915F89" w14:textId="77777777" w:rsidR="00911927" w:rsidRPr="00911927" w:rsidRDefault="00911927" w:rsidP="00526E47">
      <w:pPr>
        <w:pStyle w:val="ListParagraph"/>
        <w:widowControl/>
        <w:numPr>
          <w:ilvl w:val="0"/>
          <w:numId w:val="36"/>
        </w:numPr>
        <w:autoSpaceDE/>
        <w:autoSpaceDN/>
        <w:rPr>
          <w:rFonts w:ascii="Calibri" w:hAnsi="Calibri"/>
          <w:lang w:eastAsia="en-GB"/>
        </w:rPr>
      </w:pPr>
      <w:r>
        <w:t>The UK BPC, at its discretion, can elect a Deputy Chair (or Deputy Chairs) for three years</w:t>
      </w:r>
      <w:r>
        <w:rPr>
          <w:spacing w:val="-17"/>
        </w:rPr>
        <w:t xml:space="preserve"> </w:t>
      </w:r>
      <w:r>
        <w:t>renewable;</w:t>
      </w:r>
    </w:p>
    <w:p w14:paraId="55728A22" w14:textId="77777777" w:rsidR="00526E47" w:rsidRPr="00917212" w:rsidRDefault="00526E47" w:rsidP="00526E47">
      <w:pPr>
        <w:pStyle w:val="ListParagraph"/>
        <w:widowControl/>
        <w:numPr>
          <w:ilvl w:val="0"/>
          <w:numId w:val="36"/>
        </w:numPr>
        <w:autoSpaceDE/>
        <w:autoSpaceDN/>
        <w:rPr>
          <w:rFonts w:ascii="Calibri" w:hAnsi="Calibri"/>
          <w:lang w:eastAsia="en-GB"/>
        </w:rPr>
      </w:pPr>
      <w:r w:rsidRPr="00917212">
        <w:t xml:space="preserve">Alternate with the Chair, dependent on availability, for </w:t>
      </w:r>
      <w:r>
        <w:t>BPC</w:t>
      </w:r>
      <w:r w:rsidRPr="00917212">
        <w:t xml:space="preserve"> sessions</w:t>
      </w:r>
      <w:r>
        <w:t>;</w:t>
      </w:r>
    </w:p>
    <w:p w14:paraId="6A8D661E" w14:textId="77777777" w:rsidR="00526E47" w:rsidRPr="00917212" w:rsidRDefault="00526E47" w:rsidP="00526E47">
      <w:pPr>
        <w:pStyle w:val="ListParagraph"/>
        <w:widowControl/>
        <w:numPr>
          <w:ilvl w:val="0"/>
          <w:numId w:val="36"/>
        </w:numPr>
        <w:autoSpaceDE/>
        <w:autoSpaceDN/>
      </w:pPr>
      <w:r w:rsidRPr="00917212">
        <w:t>Work with the Chair on the UK Board summary (quarterly)</w:t>
      </w:r>
      <w:r>
        <w:t>;</w:t>
      </w:r>
    </w:p>
    <w:p w14:paraId="27330C88" w14:textId="77777777" w:rsidR="00526E47" w:rsidRPr="00917212" w:rsidRDefault="00526E47" w:rsidP="00526E47">
      <w:pPr>
        <w:pStyle w:val="ListParagraph"/>
        <w:widowControl/>
        <w:numPr>
          <w:ilvl w:val="0"/>
          <w:numId w:val="36"/>
        </w:numPr>
        <w:autoSpaceDE/>
        <w:autoSpaceDN/>
      </w:pPr>
      <w:r w:rsidRPr="00917212">
        <w:t>Work with the Chair on Board paper presentations and agenda</w:t>
      </w:r>
      <w:r>
        <w:t>; and</w:t>
      </w:r>
    </w:p>
    <w:p w14:paraId="63E28A31" w14:textId="77777777" w:rsidR="00526E47" w:rsidRPr="00917212" w:rsidRDefault="00526E47" w:rsidP="00526E47">
      <w:pPr>
        <w:pStyle w:val="ListParagraph"/>
        <w:widowControl/>
        <w:numPr>
          <w:ilvl w:val="0"/>
          <w:numId w:val="36"/>
        </w:numPr>
        <w:autoSpaceDE/>
        <w:autoSpaceDN/>
      </w:pPr>
      <w:r w:rsidRPr="00917212">
        <w:t>Undertake adhoc activities on specific topics (</w:t>
      </w:r>
      <w:proofErr w:type="gramStart"/>
      <w:r w:rsidRPr="00917212">
        <w:t>i</w:t>
      </w:r>
      <w:r>
        <w:t>.</w:t>
      </w:r>
      <w:r w:rsidRPr="00917212">
        <w:t>e</w:t>
      </w:r>
      <w:r>
        <w:t>.</w:t>
      </w:r>
      <w:proofErr w:type="gramEnd"/>
      <w:r w:rsidRPr="00917212">
        <w:t xml:space="preserve"> SWIFT transaction management platform)</w:t>
      </w:r>
      <w:r>
        <w:t>.</w:t>
      </w:r>
    </w:p>
    <w:p w14:paraId="3DEEC669" w14:textId="77777777" w:rsidR="00882F65" w:rsidRPr="00556EBB" w:rsidRDefault="00882F65" w:rsidP="00556EBB">
      <w:pPr>
        <w:pStyle w:val="BodyText"/>
        <w:spacing w:before="3"/>
        <w:jc w:val="both"/>
      </w:pPr>
    </w:p>
    <w:p w14:paraId="067BD8A0" w14:textId="77777777" w:rsidR="00882F65" w:rsidRPr="00556EBB" w:rsidRDefault="004C53FD" w:rsidP="00556EBB">
      <w:pPr>
        <w:pStyle w:val="Heading1"/>
        <w:numPr>
          <w:ilvl w:val="0"/>
          <w:numId w:val="2"/>
        </w:numPr>
        <w:tabs>
          <w:tab w:val="left" w:pos="1017"/>
        </w:tabs>
        <w:jc w:val="both"/>
      </w:pPr>
      <w:r w:rsidRPr="00556EBB">
        <w:t>Membership</w:t>
      </w:r>
    </w:p>
    <w:p w14:paraId="3656B9AB" w14:textId="77777777" w:rsidR="00882F65" w:rsidRPr="00AC34A9" w:rsidRDefault="00882F65" w:rsidP="00AC34A9">
      <w:pPr>
        <w:pStyle w:val="BodyText"/>
        <w:spacing w:before="2"/>
        <w:jc w:val="both"/>
        <w:rPr>
          <w:b/>
        </w:rPr>
      </w:pPr>
    </w:p>
    <w:p w14:paraId="37F76A81" w14:textId="77777777" w:rsidR="00CB4814" w:rsidRDefault="00B3146A" w:rsidP="00CB4814">
      <w:pPr>
        <w:pStyle w:val="BodyText"/>
        <w:numPr>
          <w:ilvl w:val="0"/>
          <w:numId w:val="35"/>
        </w:numPr>
        <w:ind w:right="301"/>
        <w:contextualSpacing/>
        <w:jc w:val="both"/>
      </w:pPr>
      <w:r>
        <w:t>Participation is open to all SWIFT UK</w:t>
      </w:r>
      <w:r w:rsidRPr="00AC34A9">
        <w:t xml:space="preserve"> </w:t>
      </w:r>
      <w:r>
        <w:t>members;</w:t>
      </w:r>
    </w:p>
    <w:p w14:paraId="4BD2C9DA" w14:textId="77777777" w:rsidR="00CB4814" w:rsidRDefault="00B3146A" w:rsidP="00CB4814">
      <w:pPr>
        <w:pStyle w:val="BodyText"/>
        <w:numPr>
          <w:ilvl w:val="0"/>
          <w:numId w:val="35"/>
        </w:numPr>
        <w:ind w:right="301"/>
        <w:contextualSpacing/>
        <w:jc w:val="both"/>
      </w:pPr>
      <w:r>
        <w:t>Members of UK BPC sub</w:t>
      </w:r>
      <w:r w:rsidR="007A5073">
        <w:t>-</w:t>
      </w:r>
      <w:r>
        <w:t>committees may be invited to provide input and advice on specific topics within their area of</w:t>
      </w:r>
      <w:r w:rsidRPr="00AC34A9">
        <w:t xml:space="preserve"> </w:t>
      </w:r>
      <w:r>
        <w:t>expertise;</w:t>
      </w:r>
    </w:p>
    <w:p w14:paraId="6C9B1372" w14:textId="77777777" w:rsidR="00CB4814" w:rsidRDefault="00B3146A" w:rsidP="00CB4814">
      <w:pPr>
        <w:pStyle w:val="BodyText"/>
        <w:numPr>
          <w:ilvl w:val="0"/>
          <w:numId w:val="35"/>
        </w:numPr>
        <w:ind w:right="301"/>
        <w:contextualSpacing/>
        <w:jc w:val="both"/>
      </w:pPr>
      <w:r>
        <w:t>Representatives of SWIFT will be invited to attend</w:t>
      </w:r>
      <w:r w:rsidR="007A5073">
        <w:t xml:space="preserve"> as appropriate</w:t>
      </w:r>
      <w:r>
        <w:t>;</w:t>
      </w:r>
      <w:r w:rsidRPr="00AC34A9">
        <w:t xml:space="preserve"> </w:t>
      </w:r>
      <w:r>
        <w:t>and</w:t>
      </w:r>
    </w:p>
    <w:p w14:paraId="262FBCF8" w14:textId="77777777" w:rsidR="00B3146A" w:rsidRDefault="00B3146A" w:rsidP="00CB4814">
      <w:pPr>
        <w:pStyle w:val="BodyText"/>
        <w:numPr>
          <w:ilvl w:val="0"/>
          <w:numId w:val="35"/>
        </w:numPr>
        <w:ind w:right="301"/>
        <w:contextualSpacing/>
        <w:jc w:val="both"/>
      </w:pPr>
      <w:r>
        <w:t xml:space="preserve">With agreement from the </w:t>
      </w:r>
      <w:r w:rsidR="007A5073">
        <w:t>G</w:t>
      </w:r>
      <w:r>
        <w:t>roup, representatives of other stakeholders may be invited to</w:t>
      </w:r>
      <w:r w:rsidRPr="00AC34A9">
        <w:t xml:space="preserve"> </w:t>
      </w:r>
      <w:r>
        <w:t>attend.</w:t>
      </w:r>
    </w:p>
    <w:p w14:paraId="45FB0818" w14:textId="77777777" w:rsidR="00F10E31" w:rsidRPr="00556EBB" w:rsidRDefault="00F10E31" w:rsidP="00F10E31">
      <w:pPr>
        <w:pStyle w:val="ListParagraph"/>
        <w:tabs>
          <w:tab w:val="left" w:pos="1424"/>
          <w:tab w:val="left" w:pos="1425"/>
        </w:tabs>
        <w:spacing w:before="1"/>
        <w:ind w:left="720" w:firstLine="0"/>
        <w:jc w:val="both"/>
      </w:pPr>
    </w:p>
    <w:p w14:paraId="351EE4D9" w14:textId="77777777" w:rsidR="00882F65" w:rsidRPr="00556EBB" w:rsidRDefault="004C53FD" w:rsidP="00556EBB">
      <w:pPr>
        <w:pStyle w:val="Heading1"/>
        <w:numPr>
          <w:ilvl w:val="0"/>
          <w:numId w:val="2"/>
        </w:numPr>
        <w:tabs>
          <w:tab w:val="left" w:pos="1017"/>
        </w:tabs>
        <w:jc w:val="both"/>
      </w:pPr>
      <w:r w:rsidRPr="00556EBB">
        <w:t>SWIFT</w:t>
      </w:r>
      <w:r w:rsidRPr="00556EBB">
        <w:rPr>
          <w:spacing w:val="-4"/>
        </w:rPr>
        <w:t xml:space="preserve"> </w:t>
      </w:r>
      <w:r w:rsidRPr="00556EBB">
        <w:t>support</w:t>
      </w:r>
    </w:p>
    <w:p w14:paraId="049F31CB" w14:textId="77777777" w:rsidR="007E15D1" w:rsidRPr="00556EBB" w:rsidRDefault="007E15D1" w:rsidP="00556EBB">
      <w:pPr>
        <w:pStyle w:val="Heading1"/>
        <w:tabs>
          <w:tab w:val="left" w:pos="1017"/>
        </w:tabs>
        <w:ind w:firstLine="0"/>
        <w:jc w:val="both"/>
      </w:pPr>
    </w:p>
    <w:p w14:paraId="03FC914C" w14:textId="77777777" w:rsidR="00CB4814" w:rsidRDefault="00565B08" w:rsidP="00CB4814">
      <w:pPr>
        <w:pStyle w:val="BodyText"/>
        <w:numPr>
          <w:ilvl w:val="0"/>
          <w:numId w:val="35"/>
        </w:numPr>
        <w:ind w:right="301"/>
        <w:contextualSpacing/>
        <w:jc w:val="both"/>
      </w:pPr>
      <w:r>
        <w:t>SWIFT provides key support and expertise for this User</w:t>
      </w:r>
      <w:r w:rsidRPr="007E15D1">
        <w:rPr>
          <w:spacing w:val="-22"/>
        </w:rPr>
        <w:t xml:space="preserve"> </w:t>
      </w:r>
      <w:r>
        <w:t>Group</w:t>
      </w:r>
      <w:r w:rsidR="00E578CD">
        <w:t>; and</w:t>
      </w:r>
    </w:p>
    <w:p w14:paraId="64233F62" w14:textId="77777777" w:rsidR="00565B08" w:rsidRDefault="00565B08" w:rsidP="00CB4814">
      <w:pPr>
        <w:pStyle w:val="BodyText"/>
        <w:numPr>
          <w:ilvl w:val="0"/>
          <w:numId w:val="35"/>
        </w:numPr>
        <w:ind w:right="301"/>
        <w:contextualSpacing/>
        <w:jc w:val="both"/>
      </w:pPr>
      <w:r>
        <w:t xml:space="preserve">The SWIFT host must be present at every </w:t>
      </w:r>
      <w:proofErr w:type="gramStart"/>
      <w:r>
        <w:t>face to face</w:t>
      </w:r>
      <w:proofErr w:type="gramEnd"/>
      <w:r>
        <w:t xml:space="preserve"> meeting held at</w:t>
      </w:r>
      <w:r w:rsidRPr="00CB4814">
        <w:rPr>
          <w:spacing w:val="-27"/>
        </w:rPr>
        <w:t xml:space="preserve">   </w:t>
      </w:r>
      <w:r>
        <w:t>SWIFT’s offices and if unavailable must provide an alternate who can</w:t>
      </w:r>
      <w:r w:rsidRPr="00CB4814">
        <w:rPr>
          <w:spacing w:val="-23"/>
        </w:rPr>
        <w:t xml:space="preserve"> </w:t>
      </w:r>
      <w:r>
        <w:t>attend</w:t>
      </w:r>
      <w:r w:rsidR="00E578CD">
        <w:t>.</w:t>
      </w:r>
    </w:p>
    <w:p w14:paraId="53128261" w14:textId="77777777" w:rsidR="001F2648" w:rsidRPr="00556EBB" w:rsidRDefault="001F2648" w:rsidP="00556EBB">
      <w:pPr>
        <w:pStyle w:val="BodyText"/>
        <w:spacing w:before="8"/>
        <w:jc w:val="both"/>
      </w:pPr>
    </w:p>
    <w:p w14:paraId="7FA6FF3C" w14:textId="77777777" w:rsidR="00882F65" w:rsidRPr="00556EBB" w:rsidRDefault="004C53FD" w:rsidP="00556EBB">
      <w:pPr>
        <w:pStyle w:val="Heading1"/>
        <w:numPr>
          <w:ilvl w:val="0"/>
          <w:numId w:val="2"/>
        </w:numPr>
        <w:tabs>
          <w:tab w:val="left" w:pos="1017"/>
        </w:tabs>
        <w:jc w:val="both"/>
      </w:pPr>
      <w:r w:rsidRPr="00556EBB">
        <w:t>Escalation and</w:t>
      </w:r>
      <w:r w:rsidRPr="00556EBB">
        <w:rPr>
          <w:spacing w:val="-5"/>
        </w:rPr>
        <w:t xml:space="preserve"> </w:t>
      </w:r>
      <w:r w:rsidRPr="00556EBB">
        <w:t>Authority</w:t>
      </w:r>
    </w:p>
    <w:p w14:paraId="62486C05" w14:textId="77777777" w:rsidR="00882F65" w:rsidRPr="00556EBB" w:rsidRDefault="00882F65" w:rsidP="00556EBB">
      <w:pPr>
        <w:pStyle w:val="BodyText"/>
        <w:spacing w:before="9"/>
        <w:jc w:val="both"/>
        <w:rPr>
          <w:b/>
        </w:rPr>
      </w:pPr>
    </w:p>
    <w:p w14:paraId="345A4A60" w14:textId="77777777" w:rsidR="00CB4814" w:rsidRDefault="00565B08" w:rsidP="00CB4814">
      <w:pPr>
        <w:pStyle w:val="BodyText"/>
        <w:numPr>
          <w:ilvl w:val="0"/>
          <w:numId w:val="35"/>
        </w:numPr>
        <w:ind w:right="301"/>
        <w:contextualSpacing/>
        <w:jc w:val="both"/>
      </w:pPr>
      <w:r>
        <w:t>BPC will report to the SWIFT UK Ltd</w:t>
      </w:r>
      <w:r w:rsidRPr="007E15D1">
        <w:rPr>
          <w:spacing w:val="-13"/>
        </w:rPr>
        <w:t xml:space="preserve"> </w:t>
      </w:r>
      <w:r>
        <w:t>Board</w:t>
      </w:r>
      <w:r w:rsidR="00E578CD">
        <w:t>;</w:t>
      </w:r>
    </w:p>
    <w:p w14:paraId="071E7E6D" w14:textId="77777777" w:rsidR="00CB4814" w:rsidRDefault="00565B08" w:rsidP="00CB4814">
      <w:pPr>
        <w:pStyle w:val="BodyText"/>
        <w:numPr>
          <w:ilvl w:val="0"/>
          <w:numId w:val="35"/>
        </w:numPr>
        <w:ind w:right="301"/>
        <w:contextualSpacing/>
        <w:jc w:val="both"/>
      </w:pPr>
      <w:r>
        <w:t xml:space="preserve">Where consensus cannot be achieved, the </w:t>
      </w:r>
      <w:r w:rsidR="007A5073">
        <w:t>C</w:t>
      </w:r>
      <w:r>
        <w:t>hair will refer the issue to the SWIFT UK Board, advising the majority view with a note indicating the size of minority</w:t>
      </w:r>
      <w:r w:rsidRPr="00CB4814">
        <w:rPr>
          <w:spacing w:val="-4"/>
        </w:rPr>
        <w:t xml:space="preserve"> </w:t>
      </w:r>
      <w:r>
        <w:t>opinion</w:t>
      </w:r>
      <w:r w:rsidR="00E578CD">
        <w:t xml:space="preserve">; </w:t>
      </w:r>
    </w:p>
    <w:p w14:paraId="1249AF32" w14:textId="77777777" w:rsidR="00565B08" w:rsidRDefault="00565B08" w:rsidP="00CB4814">
      <w:pPr>
        <w:pStyle w:val="BodyText"/>
        <w:numPr>
          <w:ilvl w:val="0"/>
          <w:numId w:val="35"/>
        </w:numPr>
        <w:ind w:right="301"/>
        <w:contextualSpacing/>
        <w:jc w:val="both"/>
      </w:pPr>
      <w:r>
        <w:lastRenderedPageBreak/>
        <w:t>Secretariat support is provided by SWIFT UK</w:t>
      </w:r>
      <w:r w:rsidRPr="00CB4814">
        <w:rPr>
          <w:spacing w:val="-13"/>
        </w:rPr>
        <w:t xml:space="preserve"> </w:t>
      </w:r>
      <w:r>
        <w:t>Ltd.</w:t>
      </w:r>
    </w:p>
    <w:p w14:paraId="4101652C" w14:textId="77777777" w:rsidR="00882F65" w:rsidRPr="00AC34A9" w:rsidRDefault="00882F65" w:rsidP="00AC34A9">
      <w:pPr>
        <w:pStyle w:val="BodyText"/>
        <w:spacing w:before="11"/>
        <w:jc w:val="both"/>
      </w:pPr>
    </w:p>
    <w:p w14:paraId="04BF7629" w14:textId="77777777" w:rsidR="00882F65" w:rsidRPr="00556EBB" w:rsidRDefault="004C53FD" w:rsidP="00556EBB">
      <w:pPr>
        <w:pStyle w:val="Heading1"/>
        <w:numPr>
          <w:ilvl w:val="0"/>
          <w:numId w:val="4"/>
        </w:numPr>
        <w:tabs>
          <w:tab w:val="left" w:pos="656"/>
          <w:tab w:val="left" w:pos="657"/>
        </w:tabs>
        <w:jc w:val="both"/>
      </w:pPr>
      <w:r w:rsidRPr="00556EBB">
        <w:t>Administration</w:t>
      </w:r>
    </w:p>
    <w:p w14:paraId="4B99056E" w14:textId="77777777" w:rsidR="00882F65" w:rsidRPr="00556EBB" w:rsidRDefault="00882F65" w:rsidP="00556EBB">
      <w:pPr>
        <w:pStyle w:val="BodyText"/>
        <w:spacing w:before="3"/>
        <w:jc w:val="both"/>
        <w:rPr>
          <w:b/>
        </w:rPr>
      </w:pPr>
    </w:p>
    <w:p w14:paraId="0793F7D7" w14:textId="77777777" w:rsidR="00882F65" w:rsidRPr="00556EBB" w:rsidRDefault="004C53FD" w:rsidP="00556EBB">
      <w:pPr>
        <w:pStyle w:val="ListParagraph"/>
        <w:numPr>
          <w:ilvl w:val="0"/>
          <w:numId w:val="1"/>
        </w:numPr>
        <w:tabs>
          <w:tab w:val="left" w:pos="1017"/>
        </w:tabs>
        <w:jc w:val="both"/>
        <w:rPr>
          <w:b/>
        </w:rPr>
      </w:pPr>
      <w:r w:rsidRPr="00556EBB">
        <w:rPr>
          <w:b/>
        </w:rPr>
        <w:t>Meeting</w:t>
      </w:r>
      <w:r w:rsidRPr="00556EBB">
        <w:rPr>
          <w:b/>
          <w:spacing w:val="-8"/>
        </w:rPr>
        <w:t xml:space="preserve"> </w:t>
      </w:r>
      <w:r w:rsidRPr="00556EBB">
        <w:rPr>
          <w:b/>
        </w:rPr>
        <w:t>Frequenc</w:t>
      </w:r>
      <w:r w:rsidR="00A75B1B" w:rsidRPr="00556EBB">
        <w:rPr>
          <w:b/>
        </w:rPr>
        <w:t>y</w:t>
      </w:r>
    </w:p>
    <w:p w14:paraId="1299C43A" w14:textId="77777777" w:rsidR="00A75B1B" w:rsidRPr="00556EBB" w:rsidRDefault="00A75B1B" w:rsidP="00556EBB">
      <w:pPr>
        <w:tabs>
          <w:tab w:val="left" w:pos="469"/>
          <w:tab w:val="left" w:pos="470"/>
        </w:tabs>
        <w:spacing w:line="283" w:lineRule="auto"/>
        <w:ind w:right="283"/>
        <w:jc w:val="both"/>
      </w:pPr>
    </w:p>
    <w:p w14:paraId="6A50A3F6" w14:textId="77777777" w:rsidR="00CB4814" w:rsidRDefault="004B3B5E" w:rsidP="00CB4814">
      <w:pPr>
        <w:pStyle w:val="BodyText"/>
        <w:numPr>
          <w:ilvl w:val="0"/>
          <w:numId w:val="35"/>
        </w:numPr>
        <w:ind w:right="301"/>
        <w:contextualSpacing/>
        <w:jc w:val="both"/>
      </w:pPr>
      <w:r w:rsidRPr="00556EBB">
        <w:t>UK BPC will meet each quarter to review the SWIFT SC Board papers. This will include a presentation from SWIFT on the Board papers (“NMG Briefing”);</w:t>
      </w:r>
      <w:r w:rsidRPr="00AC34A9">
        <w:t xml:space="preserve"> </w:t>
      </w:r>
    </w:p>
    <w:p w14:paraId="58608276" w14:textId="77777777" w:rsidR="00CB4814" w:rsidRDefault="004B3B5E" w:rsidP="00CB4814">
      <w:pPr>
        <w:pStyle w:val="BodyText"/>
        <w:numPr>
          <w:ilvl w:val="0"/>
          <w:numId w:val="35"/>
        </w:numPr>
        <w:ind w:right="301"/>
        <w:contextualSpacing/>
        <w:jc w:val="both"/>
      </w:pPr>
      <w:r w:rsidRPr="00556EBB">
        <w:t>The Group will also convene around key dates in the Standards Release</w:t>
      </w:r>
      <w:r w:rsidRPr="00AC34A9">
        <w:t xml:space="preserve"> </w:t>
      </w:r>
      <w:r w:rsidRPr="00556EBB">
        <w:t>calendar; and</w:t>
      </w:r>
      <w:bookmarkStart w:id="1" w:name="6_VOTING"/>
      <w:bookmarkStart w:id="2" w:name="7_Funding"/>
      <w:bookmarkEnd w:id="1"/>
      <w:bookmarkEnd w:id="2"/>
    </w:p>
    <w:p w14:paraId="2EEBAFEF" w14:textId="77777777" w:rsidR="004B3B5E" w:rsidRDefault="004B3B5E" w:rsidP="00CB4814">
      <w:pPr>
        <w:pStyle w:val="BodyText"/>
        <w:numPr>
          <w:ilvl w:val="0"/>
          <w:numId w:val="35"/>
        </w:numPr>
        <w:ind w:right="301"/>
        <w:contextualSpacing/>
        <w:jc w:val="both"/>
      </w:pPr>
      <w:r w:rsidRPr="004B3B5E">
        <w:t>Other meetings will be arranged at the request of the Chair.</w:t>
      </w:r>
    </w:p>
    <w:p w14:paraId="4DDBEF00" w14:textId="77777777" w:rsidR="00882F65" w:rsidRPr="00556EBB" w:rsidRDefault="00882F65" w:rsidP="00556EBB">
      <w:pPr>
        <w:pStyle w:val="BodyText"/>
        <w:spacing w:before="2"/>
        <w:jc w:val="both"/>
      </w:pPr>
    </w:p>
    <w:p w14:paraId="45736A1C" w14:textId="77777777" w:rsidR="00882F65" w:rsidRPr="00556EBB" w:rsidRDefault="004C53FD" w:rsidP="00556EBB">
      <w:pPr>
        <w:pStyle w:val="Heading1"/>
        <w:numPr>
          <w:ilvl w:val="0"/>
          <w:numId w:val="1"/>
        </w:numPr>
        <w:tabs>
          <w:tab w:val="left" w:pos="1017"/>
        </w:tabs>
        <w:spacing w:before="1"/>
        <w:jc w:val="both"/>
      </w:pPr>
      <w:r w:rsidRPr="00556EBB">
        <w:t>Papers and Meeting set</w:t>
      </w:r>
      <w:r w:rsidRPr="00556EBB">
        <w:rPr>
          <w:spacing w:val="-12"/>
        </w:rPr>
        <w:t xml:space="preserve"> </w:t>
      </w:r>
      <w:proofErr w:type="gramStart"/>
      <w:r w:rsidRPr="00556EBB">
        <w:t>up</w:t>
      </w:r>
      <w:proofErr w:type="gramEnd"/>
    </w:p>
    <w:p w14:paraId="3461D779" w14:textId="77777777" w:rsidR="00882F65" w:rsidRPr="00556EBB" w:rsidRDefault="00882F65" w:rsidP="00556EBB">
      <w:pPr>
        <w:pStyle w:val="BodyText"/>
        <w:spacing w:before="9"/>
        <w:jc w:val="both"/>
        <w:rPr>
          <w:b/>
        </w:rPr>
      </w:pPr>
    </w:p>
    <w:p w14:paraId="423EAD79" w14:textId="77777777" w:rsidR="00565B08" w:rsidRPr="00556EBB" w:rsidRDefault="004C53FD" w:rsidP="00CB4814">
      <w:pPr>
        <w:pStyle w:val="BodyText"/>
        <w:numPr>
          <w:ilvl w:val="0"/>
          <w:numId w:val="35"/>
        </w:numPr>
        <w:ind w:right="301"/>
        <w:contextualSpacing/>
        <w:jc w:val="both"/>
      </w:pPr>
      <w:r w:rsidRPr="00556EBB">
        <w:t xml:space="preserve">The Secretariat will collate and distribute the papers to </w:t>
      </w:r>
      <w:r w:rsidR="007E15D1" w:rsidRPr="00556EBB">
        <w:t>the members</w:t>
      </w:r>
      <w:r w:rsidR="00E578CD">
        <w:t>.</w:t>
      </w:r>
    </w:p>
    <w:p w14:paraId="3CF2D8B6" w14:textId="77777777" w:rsidR="00882F65" w:rsidRPr="00556EBB" w:rsidRDefault="00882F65" w:rsidP="00556EBB">
      <w:pPr>
        <w:pStyle w:val="BodyText"/>
        <w:spacing w:before="6"/>
        <w:jc w:val="both"/>
      </w:pPr>
    </w:p>
    <w:p w14:paraId="6CC25542" w14:textId="77777777" w:rsidR="00882F65" w:rsidRPr="00556EBB" w:rsidRDefault="004C53FD" w:rsidP="00556EBB">
      <w:pPr>
        <w:pStyle w:val="Heading1"/>
        <w:numPr>
          <w:ilvl w:val="0"/>
          <w:numId w:val="1"/>
        </w:numPr>
        <w:tabs>
          <w:tab w:val="left" w:pos="1017"/>
        </w:tabs>
        <w:jc w:val="both"/>
      </w:pPr>
      <w:r w:rsidRPr="00556EBB">
        <w:t>Funding</w:t>
      </w:r>
    </w:p>
    <w:p w14:paraId="0FB78278" w14:textId="77777777" w:rsidR="007E15D1" w:rsidRPr="00556EBB" w:rsidRDefault="007E15D1" w:rsidP="00556EBB">
      <w:pPr>
        <w:pStyle w:val="BodyText"/>
        <w:jc w:val="both"/>
        <w:rPr>
          <w:b/>
        </w:rPr>
      </w:pPr>
    </w:p>
    <w:p w14:paraId="0DA83D68" w14:textId="77777777" w:rsidR="007E15D1" w:rsidRDefault="004C53FD" w:rsidP="00CB4814">
      <w:pPr>
        <w:pStyle w:val="BodyText"/>
        <w:numPr>
          <w:ilvl w:val="0"/>
          <w:numId w:val="35"/>
        </w:numPr>
        <w:ind w:right="301"/>
        <w:contextualSpacing/>
        <w:jc w:val="both"/>
      </w:pPr>
      <w:r w:rsidRPr="00556EBB">
        <w:t xml:space="preserve">The </w:t>
      </w:r>
      <w:r w:rsidR="00A75B1B" w:rsidRPr="00556EBB">
        <w:t>BPC</w:t>
      </w:r>
      <w:r w:rsidRPr="00556EBB">
        <w:t xml:space="preserve"> is funded from the SWIFT UK Ltd</w:t>
      </w:r>
      <w:r w:rsidRPr="00AC34A9">
        <w:t xml:space="preserve"> </w:t>
      </w:r>
      <w:r w:rsidRPr="00556EBB">
        <w:t>budget.</w:t>
      </w:r>
    </w:p>
    <w:p w14:paraId="1FC39945" w14:textId="77777777" w:rsidR="00F10E31" w:rsidRDefault="00F10E31" w:rsidP="00F10E31">
      <w:pPr>
        <w:pStyle w:val="BodyText"/>
        <w:ind w:left="720"/>
        <w:jc w:val="both"/>
      </w:pPr>
    </w:p>
    <w:p w14:paraId="7EC7B3A5" w14:textId="77777777" w:rsidR="00882F65" w:rsidRPr="00556EBB" w:rsidRDefault="004C53FD" w:rsidP="00556EBB">
      <w:pPr>
        <w:pStyle w:val="Heading1"/>
        <w:numPr>
          <w:ilvl w:val="0"/>
          <w:numId w:val="1"/>
        </w:numPr>
        <w:tabs>
          <w:tab w:val="left" w:pos="1017"/>
        </w:tabs>
        <w:jc w:val="both"/>
      </w:pPr>
      <w:proofErr w:type="spellStart"/>
      <w:r w:rsidRPr="00556EBB">
        <w:t>ToR</w:t>
      </w:r>
      <w:proofErr w:type="spellEnd"/>
      <w:r w:rsidRPr="00556EBB">
        <w:t xml:space="preserve"> review &amp;</w:t>
      </w:r>
      <w:r w:rsidRPr="00556EBB">
        <w:rPr>
          <w:spacing w:val="-3"/>
        </w:rPr>
        <w:t xml:space="preserve"> </w:t>
      </w:r>
      <w:r w:rsidRPr="00556EBB">
        <w:t>update</w:t>
      </w:r>
    </w:p>
    <w:p w14:paraId="0562CB0E" w14:textId="77777777" w:rsidR="00882F65" w:rsidRPr="00556EBB" w:rsidRDefault="00882F65" w:rsidP="00556EBB">
      <w:pPr>
        <w:pStyle w:val="BodyText"/>
        <w:spacing w:before="3"/>
        <w:jc w:val="both"/>
        <w:rPr>
          <w:b/>
        </w:rPr>
      </w:pPr>
    </w:p>
    <w:p w14:paraId="6005F370" w14:textId="77777777" w:rsidR="00882F65" w:rsidRDefault="004C53FD" w:rsidP="00CB4814">
      <w:pPr>
        <w:pStyle w:val="BodyText"/>
        <w:numPr>
          <w:ilvl w:val="0"/>
          <w:numId w:val="35"/>
        </w:numPr>
        <w:ind w:right="301"/>
        <w:contextualSpacing/>
        <w:jc w:val="both"/>
      </w:pPr>
      <w:r w:rsidRPr="00556EBB">
        <w:t xml:space="preserve">The </w:t>
      </w:r>
      <w:proofErr w:type="spellStart"/>
      <w:r w:rsidRPr="00556EBB">
        <w:t>ToR</w:t>
      </w:r>
      <w:proofErr w:type="spellEnd"/>
      <w:r w:rsidRPr="00556EBB">
        <w:t xml:space="preserve"> will be reviewed annually.</w:t>
      </w:r>
    </w:p>
    <w:p w14:paraId="34CE0A41" w14:textId="77777777" w:rsidR="00556EBB" w:rsidRPr="00556EBB" w:rsidRDefault="00556EBB" w:rsidP="00556EBB">
      <w:pPr>
        <w:pStyle w:val="BodyText"/>
        <w:jc w:val="both"/>
      </w:pPr>
    </w:p>
    <w:p w14:paraId="7F101118" w14:textId="77777777" w:rsidR="00882F65" w:rsidRPr="00556EBB" w:rsidRDefault="004C53FD" w:rsidP="00556EBB">
      <w:pPr>
        <w:pStyle w:val="Heading1"/>
        <w:numPr>
          <w:ilvl w:val="0"/>
          <w:numId w:val="4"/>
        </w:numPr>
        <w:tabs>
          <w:tab w:val="left" w:pos="656"/>
          <w:tab w:val="left" w:pos="657"/>
        </w:tabs>
        <w:spacing w:before="1"/>
        <w:jc w:val="both"/>
      </w:pPr>
      <w:r w:rsidRPr="00556EBB">
        <w:t>Competition Law and Conflicts of</w:t>
      </w:r>
      <w:r w:rsidRPr="00556EBB">
        <w:rPr>
          <w:spacing w:val="-16"/>
        </w:rPr>
        <w:t xml:space="preserve"> </w:t>
      </w:r>
      <w:r w:rsidRPr="00556EBB">
        <w:t>interest</w:t>
      </w:r>
    </w:p>
    <w:p w14:paraId="62EBF3C5" w14:textId="77777777" w:rsidR="00882F65" w:rsidRPr="00556EBB" w:rsidRDefault="00882F65" w:rsidP="00556EBB">
      <w:pPr>
        <w:pStyle w:val="BodyText"/>
        <w:spacing w:before="11"/>
        <w:jc w:val="both"/>
        <w:rPr>
          <w:b/>
        </w:rPr>
      </w:pPr>
    </w:p>
    <w:p w14:paraId="5E206601" w14:textId="77777777" w:rsidR="00882F65" w:rsidRPr="00556EBB" w:rsidRDefault="004C53FD" w:rsidP="00556EBB">
      <w:pPr>
        <w:pStyle w:val="BodyText"/>
        <w:spacing w:line="278" w:lineRule="auto"/>
        <w:ind w:left="256" w:right="117"/>
        <w:jc w:val="both"/>
      </w:pPr>
      <w:r w:rsidRPr="00556EBB">
        <w:t>Members and attendees must be aware of their obligations to avoid any conflicts of interest and breach of competition law.</w:t>
      </w:r>
    </w:p>
    <w:p w14:paraId="6D98A12B" w14:textId="77777777" w:rsidR="00882F65" w:rsidRPr="00556EBB" w:rsidRDefault="00882F65" w:rsidP="00556EBB">
      <w:pPr>
        <w:pStyle w:val="BodyText"/>
        <w:spacing w:before="1"/>
        <w:jc w:val="both"/>
      </w:pPr>
    </w:p>
    <w:p w14:paraId="4250D070" w14:textId="77777777" w:rsidR="007E15D1" w:rsidRPr="00556EBB" w:rsidRDefault="004C53FD" w:rsidP="00556EBB">
      <w:pPr>
        <w:pStyle w:val="BodyText"/>
        <w:spacing w:line="273" w:lineRule="auto"/>
        <w:ind w:left="256" w:right="117"/>
        <w:jc w:val="both"/>
        <w:sectPr w:rsidR="007E15D1" w:rsidRPr="00556EBB" w:rsidSect="00256A38">
          <w:headerReference w:type="default" r:id="rId10"/>
          <w:footerReference w:type="default" r:id="rId11"/>
          <w:pgSz w:w="11910" w:h="16840"/>
          <w:pgMar w:top="3080" w:right="1320" w:bottom="1080" w:left="1600" w:header="227" w:footer="454" w:gutter="0"/>
          <w:cols w:space="720"/>
          <w:docGrid w:linePitch="299"/>
        </w:sectPr>
      </w:pPr>
      <w:r w:rsidRPr="00556EBB">
        <w:t>Members are asked to ensure that commercially sensitive information is not shared and that any conflicts of interest are disclosed</w:t>
      </w:r>
      <w:r w:rsidR="007E15D1" w:rsidRPr="00556EBB">
        <w:t>.</w:t>
      </w:r>
    </w:p>
    <w:p w14:paraId="5A2DBBC6" w14:textId="77777777" w:rsidR="00882F65" w:rsidRPr="007E15D1" w:rsidRDefault="007E15D1" w:rsidP="007E15D1">
      <w:pPr>
        <w:pStyle w:val="Heading1"/>
        <w:spacing w:before="100"/>
        <w:ind w:left="0" w:firstLine="0"/>
        <w:jc w:val="center"/>
        <w:rPr>
          <w:sz w:val="24"/>
          <w:szCs w:val="24"/>
        </w:rPr>
      </w:pPr>
      <w:r w:rsidRPr="007E15D1">
        <w:rPr>
          <w:sz w:val="24"/>
          <w:szCs w:val="24"/>
        </w:rPr>
        <w:lastRenderedPageBreak/>
        <w:t>A</w:t>
      </w:r>
      <w:r w:rsidR="004C53FD" w:rsidRPr="007E15D1">
        <w:rPr>
          <w:sz w:val="24"/>
          <w:szCs w:val="24"/>
        </w:rPr>
        <w:t>ppendix 1</w:t>
      </w:r>
    </w:p>
    <w:p w14:paraId="2946DB82" w14:textId="77777777" w:rsidR="00882F65" w:rsidRDefault="00882F65">
      <w:pPr>
        <w:pStyle w:val="BodyText"/>
        <w:spacing w:before="2"/>
      </w:pPr>
    </w:p>
    <w:p w14:paraId="4BBA5E69" w14:textId="77777777" w:rsidR="00CB4814" w:rsidRDefault="002A3649" w:rsidP="00CB4814">
      <w:pPr>
        <w:pStyle w:val="BodyText"/>
        <w:spacing w:before="1"/>
      </w:pPr>
      <w:r>
        <w:t xml:space="preserve">Current UK </w:t>
      </w:r>
      <w:r w:rsidR="004B3B5E">
        <w:t>BPC</w:t>
      </w:r>
      <w:r>
        <w:t xml:space="preserve"> Representation</w:t>
      </w:r>
      <w:r w:rsidR="004C53FD">
        <w:t xml:space="preserve"> as of </w:t>
      </w:r>
      <w:r w:rsidR="00D10D78">
        <w:t>14</w:t>
      </w:r>
      <w:r w:rsidR="00CB4814">
        <w:t xml:space="preserve"> November 202</w:t>
      </w:r>
      <w:r w:rsidR="00D10D78">
        <w:t>2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2410"/>
        <w:gridCol w:w="5103"/>
        <w:gridCol w:w="2126"/>
      </w:tblGrid>
      <w:tr w:rsidR="00CB4814" w:rsidRPr="00CB4814" w14:paraId="0E068DF3" w14:textId="77777777" w:rsidTr="00526E47">
        <w:trPr>
          <w:trHeight w:val="5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D909AED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n-GB" w:eastAsia="en-GB"/>
              </w:rPr>
            </w:pPr>
            <w:r w:rsidRPr="00CB4814">
              <w:rPr>
                <w:rFonts w:eastAsia="Times New Roman" w:cs="Calibri"/>
                <w:color w:val="000000"/>
                <w:lang w:val="en-GB" w:eastAsia="en-GB"/>
              </w:rPr>
              <w:t>Name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594955B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CB4814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Company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3E8CCC" w14:textId="77777777" w:rsidR="00CB4814" w:rsidRPr="00CB4814" w:rsidRDefault="00CB4814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8A15D5">
              <w:rPr>
                <w:rFonts w:eastAsia="Times New Roman" w:cs="Calibri"/>
                <w:b/>
                <w:bCs/>
                <w:lang w:val="en-GB" w:eastAsia="en-GB"/>
              </w:rPr>
              <w:t xml:space="preserve">Info only </w:t>
            </w:r>
            <w:r w:rsidRPr="008A15D5">
              <w:rPr>
                <w:rFonts w:eastAsia="Times New Roman" w:cs="Calibri"/>
                <w:b/>
                <w:bCs/>
                <w:lang w:val="en-GB" w:eastAsia="en-GB"/>
              </w:rPr>
              <w:br/>
              <w:t xml:space="preserve">Attendee </w:t>
            </w:r>
            <w:r w:rsidRPr="008A15D5">
              <w:rPr>
                <w:rFonts w:eastAsia="Times New Roman" w:cs="Calibri"/>
                <w:b/>
                <w:bCs/>
                <w:lang w:val="en-GB" w:eastAsia="en-GB"/>
              </w:rPr>
              <w:br/>
              <w:t xml:space="preserve">Chair </w:t>
            </w:r>
            <w:r w:rsidRPr="008A15D5">
              <w:rPr>
                <w:rFonts w:eastAsia="Times New Roman" w:cs="Calibri"/>
                <w:b/>
                <w:bCs/>
                <w:lang w:val="en-GB" w:eastAsia="en-GB"/>
              </w:rPr>
              <w:br/>
              <w:t xml:space="preserve">SWIFT </w:t>
            </w:r>
          </w:p>
        </w:tc>
      </w:tr>
      <w:tr w:rsidR="00625948" w:rsidRPr="00CB4814" w14:paraId="570236DE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2833D" w14:textId="77777777" w:rsidR="00625948" w:rsidRPr="00CB4814" w:rsidDel="00D10D78" w:rsidRDefault="00625948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lang w:val="en-GB" w:eastAsia="en-GB"/>
              </w:rPr>
              <w:t>Chris Brown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36CA" w14:textId="77777777" w:rsidR="00625948" w:rsidRPr="00CB4814" w:rsidDel="00D10D78" w:rsidRDefault="00625948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>
              <w:rPr>
                <w:rFonts w:eastAsia="Times New Roman" w:cs="Calibri"/>
                <w:lang w:val="en-GB" w:eastAsia="en-GB"/>
              </w:rPr>
              <w:t>User Group Chair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65E90" w14:textId="77777777" w:rsidR="00625948" w:rsidRPr="00625948" w:rsidDel="00D10D78" w:rsidRDefault="00625948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lang w:val="en-GB" w:eastAsia="en-GB"/>
              </w:rPr>
            </w:pPr>
            <w:r w:rsidRPr="00625948">
              <w:rPr>
                <w:rFonts w:eastAsia="Times New Roman" w:cs="Calibri"/>
                <w:b/>
                <w:lang w:val="en-GB" w:eastAsia="en-GB"/>
              </w:rPr>
              <w:t>Chair</w:t>
            </w:r>
          </w:p>
        </w:tc>
      </w:tr>
      <w:tr w:rsidR="00CB4814" w:rsidRPr="00CB4814" w14:paraId="4BEB1209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7477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CB4814">
              <w:rPr>
                <w:rFonts w:eastAsia="Times New Roman" w:cs="Calibri"/>
                <w:b/>
                <w:bCs/>
                <w:lang w:val="en-GB" w:eastAsia="en-GB"/>
              </w:rPr>
              <w:t>Britt Lewis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7E52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Bank of America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ABD7" w14:textId="77777777" w:rsidR="00CB4814" w:rsidRPr="00CB4814" w:rsidRDefault="00CB4814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Attendee</w:t>
            </w:r>
          </w:p>
        </w:tc>
      </w:tr>
      <w:tr w:rsidR="00CB4814" w:rsidRPr="00CB4814" w14:paraId="0A7DB13C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F94A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CB4814">
              <w:rPr>
                <w:rFonts w:eastAsia="Times New Roman" w:cs="Calibri"/>
                <w:b/>
                <w:bCs/>
                <w:lang w:val="en-GB" w:eastAsia="en-GB"/>
              </w:rPr>
              <w:t>Neringa Amthor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4DD4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 xml:space="preserve">Bank of America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1504" w14:textId="77777777" w:rsidR="00CB4814" w:rsidRPr="00CB4814" w:rsidRDefault="00CB4814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Attendee</w:t>
            </w:r>
          </w:p>
        </w:tc>
      </w:tr>
      <w:tr w:rsidR="00D0046E" w:rsidRPr="00CB4814" w14:paraId="09F19B42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294F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CB4814">
              <w:rPr>
                <w:rFonts w:eastAsia="Times New Roman" w:cs="Calibri"/>
                <w:b/>
                <w:bCs/>
                <w:lang w:val="en-GB" w:eastAsia="en-GB"/>
              </w:rPr>
              <w:t xml:space="preserve">Andy </w:t>
            </w:r>
            <w:proofErr w:type="spellStart"/>
            <w:r w:rsidRPr="00CB4814">
              <w:rPr>
                <w:rFonts w:eastAsia="Times New Roman" w:cs="Calibri"/>
                <w:b/>
                <w:bCs/>
                <w:lang w:val="en-GB" w:eastAsia="en-GB"/>
              </w:rPr>
              <w:t>Haylor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54BC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Bank of 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555E" w14:textId="77777777" w:rsidR="00CB4814" w:rsidRPr="00CB4814" w:rsidRDefault="00CB4814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Attendee</w:t>
            </w:r>
          </w:p>
        </w:tc>
      </w:tr>
      <w:tr w:rsidR="00D0046E" w:rsidRPr="00CB4814" w14:paraId="59A67CB0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47F7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CB4814">
              <w:rPr>
                <w:rFonts w:eastAsia="Times New Roman" w:cs="Calibri"/>
                <w:b/>
                <w:bCs/>
                <w:lang w:val="en-GB" w:eastAsia="en-GB"/>
              </w:rPr>
              <w:t>Chidi Okwuegbuna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A581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Bank of 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554D" w14:textId="77777777" w:rsidR="00CB4814" w:rsidRPr="00CB4814" w:rsidRDefault="00CB4814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Attendee</w:t>
            </w:r>
          </w:p>
        </w:tc>
      </w:tr>
      <w:tr w:rsidR="00D0046E" w:rsidRPr="00CB4814" w14:paraId="1D063389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86337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CB4814">
              <w:rPr>
                <w:rFonts w:eastAsia="Times New Roman" w:cs="Calibri"/>
                <w:b/>
                <w:bCs/>
                <w:lang w:val="en-GB" w:eastAsia="en-GB"/>
              </w:rPr>
              <w:t xml:space="preserve">Gary Hiller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C1AE8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Bank of 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FAAC5" w14:textId="77777777" w:rsidR="00CB4814" w:rsidRPr="00CB4814" w:rsidRDefault="00CB4814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Attendee</w:t>
            </w:r>
          </w:p>
        </w:tc>
      </w:tr>
      <w:tr w:rsidR="00D0046E" w:rsidRPr="00CB4814" w14:paraId="07722F86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0F40" w14:textId="77777777" w:rsidR="00CB4814" w:rsidRPr="002D5A7F" w:rsidRDefault="00CB4814" w:rsidP="00CB4814">
            <w:pPr>
              <w:widowControl/>
              <w:autoSpaceDE/>
              <w:autoSpaceDN/>
              <w:rPr>
                <w:rFonts w:eastAsia="Times New Roman" w:cs="Calibri"/>
                <w:b/>
                <w:lang w:val="en-GB" w:eastAsia="en-GB"/>
              </w:rPr>
            </w:pPr>
            <w:r w:rsidRPr="002D5A7F">
              <w:rPr>
                <w:rFonts w:eastAsia="Times New Roman" w:cs="Calibri"/>
                <w:b/>
                <w:lang w:val="en-GB" w:eastAsia="en-GB"/>
              </w:rPr>
              <w:t>Gwyn Jones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A221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Bank of 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AC4A" w14:textId="77777777" w:rsidR="00CB4814" w:rsidRPr="00CB4814" w:rsidRDefault="00CB4814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Attendee</w:t>
            </w:r>
          </w:p>
        </w:tc>
      </w:tr>
      <w:tr w:rsidR="00D0046E" w:rsidRPr="00CB4814" w14:paraId="155FC592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4B23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CB4814">
              <w:rPr>
                <w:rFonts w:eastAsia="Times New Roman" w:cs="Calibri"/>
                <w:b/>
                <w:bCs/>
                <w:lang w:val="en-GB" w:eastAsia="en-GB"/>
              </w:rPr>
              <w:t>Keith Hughes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F1B9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Bank of 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52D2" w14:textId="77777777" w:rsidR="00CB4814" w:rsidRPr="00CB4814" w:rsidRDefault="00CB4814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Info Only</w:t>
            </w:r>
          </w:p>
        </w:tc>
      </w:tr>
      <w:tr w:rsidR="00D0046E" w:rsidRPr="00CB4814" w14:paraId="66111936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DBF22" w14:textId="77777777" w:rsidR="00CB4814" w:rsidRPr="00CB4814" w:rsidRDefault="00D10D78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lang w:val="en-GB" w:eastAsia="en-GB"/>
              </w:rPr>
              <w:t xml:space="preserve"> Jennifer Ashton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7CF46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Bank of 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96DB2" w14:textId="77777777" w:rsidR="00D10D78" w:rsidRPr="00CB4814" w:rsidRDefault="00CB4814" w:rsidP="00D10D78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A</w:t>
            </w:r>
            <w:r w:rsidR="00D10D78">
              <w:rPr>
                <w:rFonts w:eastAsia="Times New Roman" w:cs="Calibri"/>
                <w:lang w:val="en-GB" w:eastAsia="en-GB"/>
              </w:rPr>
              <w:t>ttendee</w:t>
            </w:r>
          </w:p>
        </w:tc>
      </w:tr>
      <w:tr w:rsidR="00D10D78" w:rsidRPr="00CB4814" w14:paraId="58FF68AC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F9AE5" w14:textId="77777777" w:rsidR="00D10D78" w:rsidRPr="00CB4814" w:rsidRDefault="00D10D78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lang w:val="en-GB" w:eastAsia="en-GB"/>
              </w:rPr>
              <w:t>Lydia 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75168" w14:textId="77777777" w:rsidR="00D10D78" w:rsidRPr="00CB4814" w:rsidRDefault="00D10D78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>
              <w:rPr>
                <w:rFonts w:eastAsia="Times New Roman" w:cs="Calibri"/>
                <w:lang w:val="en-GB" w:eastAsia="en-GB"/>
              </w:rPr>
              <w:t>Bank of 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3D626" w14:textId="77777777" w:rsidR="00D10D78" w:rsidRPr="00CB4814" w:rsidRDefault="00D10D78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>
              <w:rPr>
                <w:rFonts w:eastAsia="Times New Roman" w:cs="Calibri"/>
                <w:lang w:val="en-GB" w:eastAsia="en-GB"/>
              </w:rPr>
              <w:t>Attendee</w:t>
            </w:r>
          </w:p>
        </w:tc>
      </w:tr>
      <w:tr w:rsidR="00D10D78" w:rsidRPr="00CB4814" w14:paraId="0CFD0F8E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20AB7" w14:textId="77777777" w:rsidR="00D10D78" w:rsidRPr="00CB4814" w:rsidRDefault="00D10D78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lang w:val="en-GB" w:eastAsia="en-GB"/>
              </w:rPr>
              <w:t>Helen Bygrave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E186" w14:textId="77777777" w:rsidR="00D10D78" w:rsidRPr="00CB4814" w:rsidRDefault="00D10D78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>
              <w:rPr>
                <w:rFonts w:eastAsia="Times New Roman" w:cs="Calibri"/>
                <w:lang w:val="en-GB" w:eastAsia="en-GB"/>
              </w:rPr>
              <w:t>Bank of 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1AD68" w14:textId="77777777" w:rsidR="00D10D78" w:rsidRPr="00CB4814" w:rsidRDefault="00D10D78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>
              <w:rPr>
                <w:rFonts w:eastAsia="Times New Roman" w:cs="Calibri"/>
                <w:lang w:val="en-GB" w:eastAsia="en-GB"/>
              </w:rPr>
              <w:t>Attendee</w:t>
            </w:r>
          </w:p>
        </w:tc>
      </w:tr>
      <w:tr w:rsidR="00CB4814" w:rsidRPr="00CB4814" w14:paraId="0809E895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3BB2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CB4814">
              <w:rPr>
                <w:rFonts w:eastAsia="Times New Roman" w:cs="Calibri"/>
                <w:b/>
                <w:bCs/>
                <w:lang w:val="en-GB" w:eastAsia="en-GB"/>
              </w:rPr>
              <w:t>Jerome Eyles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7830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 xml:space="preserve">Bank of Tokyo-Mitsubishi UFJ, Limited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7239" w14:textId="77777777" w:rsidR="00CB4814" w:rsidRPr="00CB4814" w:rsidRDefault="00CB4814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Info Only</w:t>
            </w:r>
          </w:p>
        </w:tc>
      </w:tr>
      <w:tr w:rsidR="00D0046E" w:rsidRPr="00CB4814" w14:paraId="23EF2853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760C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CB4814">
              <w:rPr>
                <w:rFonts w:eastAsia="Times New Roman" w:cs="Calibri"/>
                <w:b/>
                <w:bCs/>
                <w:lang w:val="en-GB" w:eastAsia="en-GB"/>
              </w:rPr>
              <w:t>Barry Trowbridge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F368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Barclays Bank Plc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A052" w14:textId="77777777" w:rsidR="00CB4814" w:rsidRPr="00CB4814" w:rsidRDefault="00CB4814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Attendee</w:t>
            </w:r>
          </w:p>
        </w:tc>
      </w:tr>
      <w:tr w:rsidR="00D0046E" w:rsidRPr="00CB4814" w14:paraId="1C5C43B4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F267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CB4814">
              <w:rPr>
                <w:rFonts w:eastAsia="Times New Roman" w:cs="Calibri"/>
                <w:b/>
                <w:bCs/>
                <w:lang w:val="en-GB" w:eastAsia="en-GB"/>
              </w:rPr>
              <w:t>Carl Hassey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FB42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Barclays Bank Plc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1173" w14:textId="77777777" w:rsidR="00CB4814" w:rsidRPr="00CB4814" w:rsidRDefault="00CB4814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Info Only</w:t>
            </w:r>
          </w:p>
        </w:tc>
      </w:tr>
      <w:tr w:rsidR="00D0046E" w:rsidRPr="00CB4814" w14:paraId="011C7731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F844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CB4814">
              <w:rPr>
                <w:rFonts w:eastAsia="Times New Roman" w:cs="Calibri"/>
                <w:b/>
                <w:bCs/>
                <w:lang w:val="en-GB" w:eastAsia="en-GB"/>
              </w:rPr>
              <w:t>Chloe Jenkins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70BD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Barclays Bank Plc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8249" w14:textId="77777777" w:rsidR="00CB4814" w:rsidRPr="00CB4814" w:rsidRDefault="00CB4814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lang w:val="en-GB" w:eastAsia="en-GB"/>
              </w:rPr>
            </w:pPr>
            <w:r w:rsidRPr="00CB4814">
              <w:rPr>
                <w:rFonts w:eastAsia="Times New Roman" w:cs="Calibri"/>
                <w:b/>
                <w:lang w:val="en-GB" w:eastAsia="en-GB"/>
              </w:rPr>
              <w:t>Deputy Chair</w:t>
            </w:r>
          </w:p>
        </w:tc>
      </w:tr>
      <w:tr w:rsidR="00D0046E" w:rsidRPr="00CB4814" w14:paraId="35BE24D8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5828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CB4814">
              <w:rPr>
                <w:rFonts w:eastAsia="Times New Roman" w:cs="Calibri"/>
                <w:b/>
                <w:bCs/>
                <w:lang w:val="en-GB" w:eastAsia="en-GB"/>
              </w:rPr>
              <w:t>Harcus Copper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ED9F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Barclays Bank Plc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C7B3" w14:textId="77777777" w:rsidR="00CB4814" w:rsidRPr="00CB4814" w:rsidRDefault="00CB4814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Info Only</w:t>
            </w:r>
          </w:p>
        </w:tc>
      </w:tr>
      <w:tr w:rsidR="00D0046E" w:rsidRPr="00CB4814" w14:paraId="6C6859B8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49BA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CB4814">
              <w:rPr>
                <w:rFonts w:eastAsia="Times New Roman" w:cs="Calibri"/>
                <w:b/>
                <w:bCs/>
                <w:lang w:val="en-GB" w:eastAsia="en-GB"/>
              </w:rPr>
              <w:t xml:space="preserve">Martin </w:t>
            </w:r>
            <w:proofErr w:type="spellStart"/>
            <w:r w:rsidRPr="00CB4814">
              <w:rPr>
                <w:rFonts w:eastAsia="Times New Roman" w:cs="Calibri"/>
                <w:b/>
                <w:bCs/>
                <w:lang w:val="en-GB" w:eastAsia="en-GB"/>
              </w:rPr>
              <w:t>Runow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154F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Barclays Bank Plc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7861" w14:textId="77777777" w:rsidR="00CB4814" w:rsidRPr="00CB4814" w:rsidRDefault="00CB4814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Info Only</w:t>
            </w:r>
          </w:p>
        </w:tc>
      </w:tr>
      <w:tr w:rsidR="00D0046E" w:rsidRPr="00CB4814" w14:paraId="5F343E29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3D1D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CB4814">
              <w:rPr>
                <w:rFonts w:eastAsia="Times New Roman" w:cs="Calibri"/>
                <w:b/>
                <w:bCs/>
                <w:lang w:val="en-GB" w:eastAsia="en-GB"/>
              </w:rPr>
              <w:t>Sanjeev Bhatti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E29A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BNY Mellon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232E" w14:textId="77777777" w:rsidR="00CB4814" w:rsidRPr="00CB4814" w:rsidRDefault="00CB4814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Attendee</w:t>
            </w:r>
          </w:p>
        </w:tc>
      </w:tr>
      <w:tr w:rsidR="00CB4814" w:rsidRPr="00CB4814" w14:paraId="391F6289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251A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CB4814">
              <w:rPr>
                <w:rFonts w:eastAsia="Times New Roman" w:cs="Calibri"/>
                <w:b/>
                <w:bCs/>
                <w:lang w:val="en-GB" w:eastAsia="en-GB"/>
              </w:rPr>
              <w:t>Adam Fall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4DEC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C Hoare &amp; Company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C6B3" w14:textId="77777777" w:rsidR="00CB4814" w:rsidRPr="00CB4814" w:rsidRDefault="00CB4814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Info Only</w:t>
            </w:r>
          </w:p>
        </w:tc>
      </w:tr>
      <w:tr w:rsidR="00CB4814" w:rsidRPr="00CB4814" w14:paraId="3C2AA102" w14:textId="77777777" w:rsidTr="00E86153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69619" w14:textId="77777777" w:rsidR="00CB4814" w:rsidRPr="00CB4814" w:rsidRDefault="00625948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lang w:val="en-GB" w:eastAsia="en-GB"/>
              </w:rPr>
              <w:t xml:space="preserve"> Sara Collis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26066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C Hoare &amp; Company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8E3C4" w14:textId="77777777" w:rsidR="00CB4814" w:rsidRPr="00CB4814" w:rsidRDefault="00CB4814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Info Only</w:t>
            </w:r>
          </w:p>
        </w:tc>
      </w:tr>
      <w:tr w:rsidR="00D0046E" w:rsidRPr="00CB4814" w14:paraId="6288B6E1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6330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CB4814">
              <w:rPr>
                <w:rFonts w:eastAsia="Times New Roman" w:cs="Calibri"/>
                <w:b/>
                <w:bCs/>
                <w:lang w:val="en-GB" w:eastAsia="en-GB"/>
              </w:rPr>
              <w:t>Patrick Flynn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4C26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proofErr w:type="spellStart"/>
            <w:r w:rsidRPr="00CB4814">
              <w:rPr>
                <w:rFonts w:eastAsia="Times New Roman" w:cs="Calibri"/>
                <w:lang w:val="en-GB" w:eastAsia="en-GB"/>
              </w:rPr>
              <w:t>Calastone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14FA" w14:textId="77777777" w:rsidR="00CB4814" w:rsidRPr="00CB4814" w:rsidRDefault="00CB4814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Attendee</w:t>
            </w:r>
          </w:p>
        </w:tc>
      </w:tr>
      <w:tr w:rsidR="00D0046E" w:rsidRPr="00CB4814" w14:paraId="4420F7EE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CB7B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CB4814">
              <w:rPr>
                <w:rFonts w:eastAsia="Times New Roman" w:cs="Calibri"/>
                <w:b/>
                <w:bCs/>
                <w:lang w:val="en-GB" w:eastAsia="en-GB"/>
              </w:rPr>
              <w:t>Sharn Rai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C8A6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proofErr w:type="spellStart"/>
            <w:r w:rsidRPr="00CB4814">
              <w:rPr>
                <w:rFonts w:eastAsia="Times New Roman" w:cs="Calibri"/>
                <w:lang w:val="en-GB" w:eastAsia="en-GB"/>
              </w:rPr>
              <w:t>Calastone</w:t>
            </w:r>
            <w:proofErr w:type="spellEnd"/>
            <w:r w:rsidRPr="00CB4814">
              <w:rPr>
                <w:rFonts w:eastAsia="Times New Roman" w:cs="Calibri"/>
                <w:lang w:val="en-GB" w:eastAsia="en-GB"/>
              </w:rPr>
              <w:t xml:space="preserve"> Ltd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ED6C" w14:textId="77777777" w:rsidR="00CB4814" w:rsidRPr="00CB4814" w:rsidRDefault="00CB4814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Attendee</w:t>
            </w:r>
          </w:p>
        </w:tc>
      </w:tr>
      <w:tr w:rsidR="00CB4814" w:rsidRPr="00CB4814" w14:paraId="73A7BCAC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79D2E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CB4814">
              <w:rPr>
                <w:rFonts w:eastAsia="Times New Roman" w:cs="Calibri"/>
                <w:b/>
                <w:bCs/>
                <w:lang w:val="en-GB" w:eastAsia="en-GB"/>
              </w:rPr>
              <w:t xml:space="preserve">Alex </w:t>
            </w:r>
            <w:proofErr w:type="spellStart"/>
            <w:r w:rsidRPr="00CB4814">
              <w:rPr>
                <w:rFonts w:eastAsia="Times New Roman" w:cs="Calibri"/>
                <w:b/>
                <w:bCs/>
                <w:lang w:val="en-GB" w:eastAsia="en-GB"/>
              </w:rPr>
              <w:t>Ozanne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85D88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Chair of Guernsey Group &amp; SG Kleinwort Hambros Bank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3B52A" w14:textId="77777777" w:rsidR="00CB4814" w:rsidRPr="00CB4814" w:rsidRDefault="00CB4814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Attendee</w:t>
            </w:r>
          </w:p>
        </w:tc>
      </w:tr>
      <w:tr w:rsidR="00CB4814" w:rsidRPr="00CB4814" w14:paraId="72736A72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F6AB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CB4814">
              <w:rPr>
                <w:rFonts w:eastAsia="Times New Roman" w:cs="Calibri"/>
                <w:b/>
                <w:bCs/>
                <w:lang w:val="en-GB" w:eastAsia="en-GB"/>
              </w:rPr>
              <w:t>Mark Clinton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1083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Citigroup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E0DD" w14:textId="77777777" w:rsidR="00CB4814" w:rsidRPr="00CB4814" w:rsidRDefault="00CB4814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Info Only</w:t>
            </w:r>
          </w:p>
        </w:tc>
      </w:tr>
      <w:tr w:rsidR="00D0046E" w:rsidRPr="00CB4814" w14:paraId="15110808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722A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CB4814">
              <w:rPr>
                <w:rFonts w:eastAsia="Times New Roman" w:cs="Calibri"/>
                <w:b/>
                <w:bCs/>
                <w:lang w:val="en-GB" w:eastAsia="en-GB"/>
              </w:rPr>
              <w:t>Jane Morgan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0125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CLS-Services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EE64" w14:textId="77777777" w:rsidR="00CB4814" w:rsidRPr="00CB4814" w:rsidRDefault="00CB4814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Attendee</w:t>
            </w:r>
          </w:p>
        </w:tc>
      </w:tr>
      <w:tr w:rsidR="00D0046E" w:rsidRPr="00CB4814" w14:paraId="06410BAC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A56F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CB4814">
              <w:rPr>
                <w:rFonts w:eastAsia="Times New Roman" w:cs="Calibri"/>
                <w:b/>
                <w:bCs/>
                <w:lang w:val="en-GB" w:eastAsia="en-GB"/>
              </w:rPr>
              <w:t>Max Claret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3AA3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CLS-Services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937D" w14:textId="77777777" w:rsidR="00CB4814" w:rsidRPr="00CB4814" w:rsidRDefault="00CB4814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Attendee</w:t>
            </w:r>
          </w:p>
        </w:tc>
      </w:tr>
      <w:tr w:rsidR="00CB4814" w:rsidRPr="00CB4814" w14:paraId="36975E2C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536E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CB4814">
              <w:rPr>
                <w:rFonts w:eastAsia="Times New Roman" w:cs="Calibri"/>
                <w:b/>
                <w:bCs/>
                <w:lang w:val="en-GB" w:eastAsia="en-GB"/>
              </w:rPr>
              <w:t>Eileen Murray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CE79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Clydesdale Bank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D4DD" w14:textId="77777777" w:rsidR="00CB4814" w:rsidRPr="00CB4814" w:rsidRDefault="00CB4814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Attendee</w:t>
            </w:r>
          </w:p>
        </w:tc>
      </w:tr>
      <w:tr w:rsidR="00CB4814" w:rsidRPr="00CB4814" w14:paraId="21C3A653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8395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CB4814">
              <w:rPr>
                <w:rFonts w:eastAsia="Times New Roman" w:cs="Calibri"/>
                <w:b/>
                <w:bCs/>
                <w:lang w:val="en-GB" w:eastAsia="en-GB"/>
              </w:rPr>
              <w:t>Paul Dagnall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188A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Clydesdale Bank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7186" w14:textId="77777777" w:rsidR="00CB4814" w:rsidRPr="00CB4814" w:rsidRDefault="00CB4814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Info Only</w:t>
            </w:r>
          </w:p>
        </w:tc>
      </w:tr>
      <w:tr w:rsidR="00D0046E" w:rsidRPr="00CB4814" w14:paraId="7258A9B2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AFDF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proofErr w:type="spellStart"/>
            <w:r w:rsidRPr="00CB4814">
              <w:rPr>
                <w:rFonts w:eastAsia="Times New Roman" w:cs="Calibri"/>
                <w:b/>
                <w:bCs/>
                <w:lang w:val="en-GB" w:eastAsia="en-GB"/>
              </w:rPr>
              <w:t>Ronesh</w:t>
            </w:r>
            <w:proofErr w:type="spellEnd"/>
            <w:r w:rsidRPr="00CB4814">
              <w:rPr>
                <w:rFonts w:eastAsia="Times New Roman" w:cs="Calibri"/>
                <w:b/>
                <w:bCs/>
                <w:lang w:val="en-GB" w:eastAsia="en-GB"/>
              </w:rPr>
              <w:t xml:space="preserve"> Bhowmick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B3A7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Co-operative Bank Plc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7F08" w14:textId="77777777" w:rsidR="00CB4814" w:rsidRPr="00CB4814" w:rsidRDefault="00CB4814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Info Only</w:t>
            </w:r>
          </w:p>
        </w:tc>
      </w:tr>
      <w:tr w:rsidR="00CB4814" w:rsidRPr="00CB4814" w14:paraId="07BC6015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9165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CB4814">
              <w:rPr>
                <w:rFonts w:eastAsia="Times New Roman" w:cs="Calibri"/>
                <w:b/>
                <w:bCs/>
                <w:lang w:val="en-GB" w:eastAsia="en-GB"/>
              </w:rPr>
              <w:t>Emad Messiha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630B" w14:textId="77777777" w:rsidR="00CB4814" w:rsidRPr="004060B1" w:rsidRDefault="00CB4814" w:rsidP="00CB4814">
            <w:pPr>
              <w:widowControl/>
              <w:autoSpaceDE/>
              <w:autoSpaceDN/>
              <w:rPr>
                <w:rFonts w:eastAsia="Times New Roman" w:cs="Calibri"/>
                <w:lang w:val="fr-FR" w:eastAsia="en-GB"/>
              </w:rPr>
            </w:pPr>
            <w:r w:rsidRPr="004060B1">
              <w:rPr>
                <w:rFonts w:eastAsia="Times New Roman" w:cs="Calibri"/>
                <w:lang w:val="fr-FR" w:eastAsia="en-GB"/>
              </w:rPr>
              <w:t xml:space="preserve">Credit Suisse Securities (Europe) Limited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4A2E" w14:textId="77777777" w:rsidR="00CB4814" w:rsidRPr="00CB4814" w:rsidRDefault="00CB4814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Attendee</w:t>
            </w:r>
          </w:p>
        </w:tc>
      </w:tr>
      <w:tr w:rsidR="00D0046E" w:rsidRPr="00CB4814" w14:paraId="7DB1F2EB" w14:textId="77777777" w:rsidTr="00E86153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9B54B" w14:textId="77777777" w:rsidR="00CB4814" w:rsidRPr="00CB4814" w:rsidRDefault="00625948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lang w:val="en-GB" w:eastAsia="en-GB"/>
              </w:rPr>
              <w:t xml:space="preserve"> Jeremy Inkpen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19AE4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 xml:space="preserve">Crown Agents Bank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3B115" w14:textId="77777777" w:rsidR="00CB4814" w:rsidRPr="00CB4814" w:rsidRDefault="00625948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>
              <w:rPr>
                <w:rFonts w:eastAsia="Times New Roman" w:cs="Calibri"/>
                <w:lang w:val="en-GB" w:eastAsia="en-GB"/>
              </w:rPr>
              <w:t>Info Only</w:t>
            </w:r>
          </w:p>
        </w:tc>
      </w:tr>
      <w:tr w:rsidR="00D0046E" w:rsidRPr="00CB4814" w14:paraId="118ECEFB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41E6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CB4814">
              <w:rPr>
                <w:rFonts w:eastAsia="Times New Roman" w:cs="Calibri"/>
                <w:b/>
                <w:bCs/>
                <w:lang w:val="en-GB" w:eastAsia="en-GB"/>
              </w:rPr>
              <w:t>Steve Wilkins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7EBF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 xml:space="preserve">Crown Agents Bank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52DB" w14:textId="77777777" w:rsidR="00CB4814" w:rsidRPr="00CB4814" w:rsidRDefault="00CB4814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Attendee</w:t>
            </w:r>
          </w:p>
        </w:tc>
      </w:tr>
      <w:tr w:rsidR="00625948" w:rsidRPr="00CB4814" w14:paraId="7EE2130F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82692" w14:textId="77777777" w:rsidR="00625948" w:rsidRPr="00CB4814" w:rsidRDefault="00625948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lang w:val="en-GB" w:eastAsia="en-GB"/>
              </w:rPr>
              <w:t>Gavin Fourie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03829" w14:textId="77777777" w:rsidR="00625948" w:rsidRPr="00CB4814" w:rsidRDefault="00625948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Crown Agents Bank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72DAC" w14:textId="77777777" w:rsidR="00625948" w:rsidRPr="00CB4814" w:rsidRDefault="00625948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>
              <w:rPr>
                <w:rFonts w:eastAsia="Times New Roman" w:cs="Calibri"/>
                <w:lang w:val="en-GB" w:eastAsia="en-GB"/>
              </w:rPr>
              <w:t>Attendee</w:t>
            </w:r>
          </w:p>
        </w:tc>
      </w:tr>
      <w:tr w:rsidR="00625948" w:rsidRPr="00CB4814" w14:paraId="23397B85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0E94B" w14:textId="77777777" w:rsidR="00625948" w:rsidRPr="00CB4814" w:rsidRDefault="00625948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lang w:val="en-GB" w:eastAsia="en-GB"/>
              </w:rPr>
              <w:t>Ganesh Pillai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EE573" w14:textId="77777777" w:rsidR="00625948" w:rsidRPr="00CB4814" w:rsidRDefault="00625948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Crown Agents Bank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AF489" w14:textId="77777777" w:rsidR="00625948" w:rsidRPr="00CB4814" w:rsidRDefault="00625948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>
              <w:rPr>
                <w:rFonts w:eastAsia="Times New Roman" w:cs="Calibri"/>
                <w:lang w:val="en-GB" w:eastAsia="en-GB"/>
              </w:rPr>
              <w:t>Info Only</w:t>
            </w:r>
          </w:p>
        </w:tc>
      </w:tr>
      <w:tr w:rsidR="00CB4814" w:rsidRPr="00CB4814" w14:paraId="57B0B0BC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1F6B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CB4814">
              <w:rPr>
                <w:rFonts w:eastAsia="Times New Roman" w:cs="Calibri"/>
                <w:b/>
                <w:bCs/>
                <w:lang w:val="en-GB" w:eastAsia="en-GB"/>
              </w:rPr>
              <w:lastRenderedPageBreak/>
              <w:t>Joanna Conway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C452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HSBC Bank Plc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AA4E" w14:textId="77777777" w:rsidR="00CB4814" w:rsidRPr="00CB4814" w:rsidRDefault="00CB4814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Attendee</w:t>
            </w:r>
          </w:p>
        </w:tc>
      </w:tr>
      <w:tr w:rsidR="00D0046E" w:rsidRPr="00CB4814" w14:paraId="42874140" w14:textId="77777777" w:rsidTr="00E86153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E7546" w14:textId="77777777" w:rsidR="00CB4814" w:rsidRPr="00CB4814" w:rsidRDefault="00625948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lang w:val="en-GB" w:eastAsia="en-GB"/>
              </w:rPr>
              <w:t xml:space="preserve"> Andrew Rowe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3A8A2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HSBC Bank Plc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23DEB" w14:textId="77777777" w:rsidR="00CB4814" w:rsidRPr="00CB4814" w:rsidRDefault="00625948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>
              <w:rPr>
                <w:rFonts w:eastAsia="Times New Roman" w:cs="Calibri"/>
                <w:lang w:val="en-GB" w:eastAsia="en-GB"/>
              </w:rPr>
              <w:t>Attendee</w:t>
            </w:r>
          </w:p>
        </w:tc>
      </w:tr>
      <w:tr w:rsidR="00625948" w:rsidRPr="00CB4814" w14:paraId="0F5CA830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43AFC" w14:textId="77777777" w:rsidR="00625948" w:rsidRPr="00CB4814" w:rsidRDefault="00625948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lang w:val="en-GB" w:eastAsia="en-GB"/>
              </w:rPr>
              <w:t>James Bowker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89B82" w14:textId="77777777" w:rsidR="00625948" w:rsidRPr="00CB4814" w:rsidRDefault="00625948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proofErr w:type="spellStart"/>
            <w:r>
              <w:rPr>
                <w:rFonts w:eastAsia="Times New Roman" w:cs="Calibri"/>
                <w:lang w:val="en-GB" w:eastAsia="en-GB"/>
              </w:rPr>
              <w:t>iFast</w:t>
            </w:r>
            <w:proofErr w:type="spellEnd"/>
            <w:r>
              <w:rPr>
                <w:rFonts w:eastAsia="Times New Roman" w:cs="Calibri"/>
                <w:lang w:val="en-GB" w:eastAsia="en-GB"/>
              </w:rPr>
              <w:t xml:space="preserve"> Corporation Limited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16744" w14:textId="77777777" w:rsidR="00625948" w:rsidRPr="00CB4814" w:rsidRDefault="00625948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>
              <w:rPr>
                <w:rFonts w:eastAsia="Times New Roman" w:cs="Calibri"/>
                <w:lang w:val="en-GB" w:eastAsia="en-GB"/>
              </w:rPr>
              <w:t>Attendee</w:t>
            </w:r>
          </w:p>
        </w:tc>
      </w:tr>
      <w:tr w:rsidR="00D0046E" w:rsidRPr="00CB4814" w14:paraId="13049E2F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9370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CB4814">
              <w:rPr>
                <w:rFonts w:eastAsia="Times New Roman" w:cs="Calibri"/>
                <w:b/>
                <w:bCs/>
                <w:lang w:val="en-GB" w:eastAsia="en-GB"/>
              </w:rPr>
              <w:t>Daniel Warr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DDDA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JP Morgan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E6F3" w14:textId="77777777" w:rsidR="00CB4814" w:rsidRPr="00CB4814" w:rsidRDefault="00CB4814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Attendee</w:t>
            </w:r>
          </w:p>
        </w:tc>
      </w:tr>
      <w:tr w:rsidR="00D0046E" w:rsidRPr="00CB4814" w14:paraId="75C4148A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11F1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CB4814">
              <w:rPr>
                <w:rFonts w:eastAsia="Times New Roman" w:cs="Calibri"/>
                <w:b/>
                <w:bCs/>
                <w:lang w:val="en-GB" w:eastAsia="en-GB"/>
              </w:rPr>
              <w:t>Julian Richings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F12E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JP Morgan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A9E5" w14:textId="77777777" w:rsidR="00CB4814" w:rsidRPr="00CB4814" w:rsidRDefault="00CB4814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Info Only</w:t>
            </w:r>
          </w:p>
        </w:tc>
      </w:tr>
      <w:tr w:rsidR="00D0046E" w:rsidRPr="00CB4814" w14:paraId="59E3F6DD" w14:textId="77777777" w:rsidTr="00E86153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1CF71" w14:textId="77777777" w:rsidR="00CB4814" w:rsidRPr="00CB4814" w:rsidRDefault="00625948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lang w:val="en-GB" w:eastAsia="en-GB"/>
              </w:rPr>
              <w:t xml:space="preserve"> Justin Brearley-Smith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3F6C5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JP Morgan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22BDA" w14:textId="77777777" w:rsidR="00CB4814" w:rsidRPr="00CB4814" w:rsidRDefault="00CB4814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Attendee</w:t>
            </w:r>
          </w:p>
        </w:tc>
      </w:tr>
      <w:tr w:rsidR="00D0046E" w:rsidRPr="00CB4814" w14:paraId="7CAC390B" w14:textId="77777777" w:rsidTr="00E86153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E711B" w14:textId="77777777" w:rsidR="00CB4814" w:rsidRPr="00CB4814" w:rsidRDefault="00625948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lang w:val="en-GB" w:eastAsia="en-GB"/>
              </w:rPr>
              <w:t xml:space="preserve"> Max Harris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BB487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JP Morgan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16201" w14:textId="77777777" w:rsidR="00CB4814" w:rsidRPr="00CB4814" w:rsidRDefault="00CB4814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Attendee</w:t>
            </w:r>
          </w:p>
        </w:tc>
      </w:tr>
      <w:tr w:rsidR="00CB4814" w:rsidRPr="00CB4814" w14:paraId="7EE0605D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27F4B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CB4814">
              <w:rPr>
                <w:rFonts w:eastAsia="Times New Roman" w:cs="Calibri"/>
                <w:b/>
                <w:bCs/>
                <w:lang w:val="en-GB" w:eastAsia="en-GB"/>
              </w:rPr>
              <w:t>Samuel England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BC615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Lloyds Banking Group</w:t>
            </w:r>
            <w:r w:rsidR="00526E47">
              <w:rPr>
                <w:rFonts w:eastAsia="Times New Roman" w:cs="Calibri"/>
                <w:lang w:val="en-GB" w:eastAsia="en-GB"/>
              </w:rPr>
              <w:t xml:space="preserve"> </w:t>
            </w:r>
            <w:r w:rsidR="00526E47" w:rsidRPr="00CB4814">
              <w:rPr>
                <w:rFonts w:eastAsia="Times New Roman" w:cs="Calibri"/>
                <w:lang w:val="en-GB" w:eastAsia="en-GB"/>
              </w:rPr>
              <w:t xml:space="preserve">(and </w:t>
            </w:r>
            <w:r w:rsidR="00526E47">
              <w:rPr>
                <w:rFonts w:eastAsia="Times New Roman" w:cs="Calibri"/>
                <w:lang w:val="en-GB" w:eastAsia="en-GB"/>
              </w:rPr>
              <w:t xml:space="preserve">Deputy </w:t>
            </w:r>
            <w:r w:rsidR="00526E47" w:rsidRPr="00CB4814">
              <w:rPr>
                <w:rFonts w:eastAsia="Times New Roman" w:cs="Calibri"/>
                <w:lang w:val="en-GB" w:eastAsia="en-GB"/>
              </w:rPr>
              <w:t>User Group Chair)</w:t>
            </w:r>
            <w:r w:rsidRPr="00CB4814">
              <w:rPr>
                <w:rFonts w:eastAsia="Times New Roman" w:cs="Calibri"/>
                <w:lang w:val="en-GB" w:eastAsia="en-GB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0E5E8" w14:textId="77777777" w:rsidR="00CB4814" w:rsidRPr="00CB4814" w:rsidRDefault="00CB4814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lang w:val="en-GB" w:eastAsia="en-GB"/>
              </w:rPr>
            </w:pPr>
            <w:r w:rsidRPr="00CB4814">
              <w:rPr>
                <w:rFonts w:eastAsia="Times New Roman" w:cs="Calibri"/>
                <w:b/>
                <w:lang w:val="en-GB" w:eastAsia="en-GB"/>
              </w:rPr>
              <w:t>Deputy Chair</w:t>
            </w:r>
          </w:p>
        </w:tc>
      </w:tr>
      <w:tr w:rsidR="00D0046E" w:rsidRPr="00CB4814" w14:paraId="418EA1D4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495C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CB4814">
              <w:rPr>
                <w:rFonts w:eastAsia="Times New Roman" w:cs="Calibri"/>
                <w:b/>
                <w:bCs/>
                <w:lang w:val="en-GB" w:eastAsia="en-GB"/>
              </w:rPr>
              <w:t>Natalie Beasley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968B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Metro Bank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23D9" w14:textId="77777777" w:rsidR="00CB4814" w:rsidRPr="00CB4814" w:rsidRDefault="00CB4814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Info Only</w:t>
            </w:r>
          </w:p>
        </w:tc>
      </w:tr>
      <w:tr w:rsidR="00625948" w:rsidRPr="00CB4814" w14:paraId="04B7C156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C9A3F" w14:textId="77777777" w:rsidR="00625948" w:rsidRPr="00CB4814" w:rsidRDefault="00625948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lang w:val="en-GB" w:eastAsia="en-GB"/>
              </w:rPr>
              <w:t>Lewis Quinn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A31B5" w14:textId="77777777" w:rsidR="00625948" w:rsidRPr="00CB4814" w:rsidRDefault="00625948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>
              <w:rPr>
                <w:rFonts w:eastAsia="Times New Roman" w:cs="Calibri"/>
                <w:lang w:val="en-GB" w:eastAsia="en-GB"/>
              </w:rPr>
              <w:t>Metro Bank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1F3B7" w14:textId="77777777" w:rsidR="00625948" w:rsidRPr="00CB4814" w:rsidRDefault="00625948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>
              <w:rPr>
                <w:rFonts w:eastAsia="Times New Roman" w:cs="Calibri"/>
                <w:lang w:val="en-GB" w:eastAsia="en-GB"/>
              </w:rPr>
              <w:t>Attendee</w:t>
            </w:r>
          </w:p>
        </w:tc>
      </w:tr>
      <w:tr w:rsidR="00CB4814" w:rsidRPr="00CB4814" w14:paraId="3D16E72D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50B3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CB4814">
              <w:rPr>
                <w:rFonts w:eastAsia="Times New Roman" w:cs="Calibri"/>
                <w:b/>
                <w:bCs/>
                <w:lang w:val="en-GB" w:eastAsia="en-GB"/>
              </w:rPr>
              <w:t>Tony Marsh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03A1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 xml:space="preserve">Mitsubishi UFJ Securities International plc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0019" w14:textId="77777777" w:rsidR="00CB4814" w:rsidRPr="00CB4814" w:rsidRDefault="00CB4814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Info Only</w:t>
            </w:r>
          </w:p>
        </w:tc>
      </w:tr>
      <w:tr w:rsidR="00D0046E" w:rsidRPr="00CB4814" w14:paraId="32EE765A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8DAD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CB4814">
              <w:rPr>
                <w:rFonts w:eastAsia="Times New Roman" w:cs="Calibri"/>
                <w:b/>
                <w:bCs/>
                <w:lang w:val="en-GB" w:eastAsia="en-GB"/>
              </w:rPr>
              <w:t>David Coker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A4A4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National bank of Egypt (UK)Ltd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79D5" w14:textId="77777777" w:rsidR="00CB4814" w:rsidRPr="00CB4814" w:rsidRDefault="00CB4814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Info Only</w:t>
            </w:r>
          </w:p>
        </w:tc>
      </w:tr>
      <w:tr w:rsidR="00625948" w:rsidRPr="00CB4814" w14:paraId="5F740CD9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FCCB5" w14:textId="77777777" w:rsidR="00625948" w:rsidRPr="00CB4814" w:rsidRDefault="00625948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625948">
              <w:rPr>
                <w:rFonts w:eastAsia="Times New Roman" w:cs="Calibri"/>
                <w:b/>
                <w:bCs/>
                <w:lang w:val="en-GB" w:eastAsia="en-GB"/>
              </w:rPr>
              <w:t>Mridula Ranjan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99C47" w14:textId="77777777" w:rsidR="00625948" w:rsidRPr="00CB4814" w:rsidRDefault="00625948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>
              <w:rPr>
                <w:rFonts w:eastAsia="Times New Roman" w:cs="Calibri"/>
                <w:lang w:val="en-GB" w:eastAsia="en-GB"/>
              </w:rPr>
              <w:t>NatWest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F56DC" w14:textId="77777777" w:rsidR="00625948" w:rsidRPr="00CB4814" w:rsidRDefault="00625948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>
              <w:rPr>
                <w:rFonts w:eastAsia="Times New Roman" w:cs="Calibri"/>
                <w:lang w:val="en-GB" w:eastAsia="en-GB"/>
              </w:rPr>
              <w:t>Attendee</w:t>
            </w:r>
          </w:p>
        </w:tc>
      </w:tr>
      <w:tr w:rsidR="00CB4814" w:rsidRPr="00CB4814" w14:paraId="04C03E87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649B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CB4814">
              <w:rPr>
                <w:rFonts w:eastAsia="Times New Roman" w:cs="Calibri"/>
                <w:b/>
                <w:bCs/>
                <w:lang w:val="en-GB" w:eastAsia="en-GB"/>
              </w:rPr>
              <w:t xml:space="preserve">Paul O'Neill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953F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Northern Trust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6824" w14:textId="77777777" w:rsidR="00CB4814" w:rsidRPr="00CB4814" w:rsidRDefault="00CB4814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Info Only</w:t>
            </w:r>
          </w:p>
        </w:tc>
      </w:tr>
      <w:tr w:rsidR="00D0046E" w:rsidRPr="00CB4814" w14:paraId="0D81D871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BDBD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CB4814">
              <w:rPr>
                <w:rFonts w:eastAsia="Times New Roman" w:cs="Calibri"/>
                <w:b/>
                <w:bCs/>
                <w:lang w:val="en-GB" w:eastAsia="en-GB"/>
              </w:rPr>
              <w:t>David Heron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1B64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Pay.UK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A0F7" w14:textId="77777777" w:rsidR="00CB4814" w:rsidRPr="00CB4814" w:rsidRDefault="00CB4814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Attendee</w:t>
            </w:r>
          </w:p>
        </w:tc>
      </w:tr>
      <w:tr w:rsidR="00D0046E" w:rsidRPr="00CB4814" w14:paraId="5DE15BD6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F682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CB4814">
              <w:rPr>
                <w:rFonts w:eastAsia="Times New Roman" w:cs="Calibri"/>
                <w:b/>
                <w:bCs/>
                <w:lang w:val="en-GB" w:eastAsia="en-GB"/>
              </w:rPr>
              <w:t>James Whittle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CB9E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Pay.UK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FEF2" w14:textId="77777777" w:rsidR="00CB4814" w:rsidRPr="00CB4814" w:rsidRDefault="00CB4814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Info Only</w:t>
            </w:r>
          </w:p>
        </w:tc>
      </w:tr>
      <w:tr w:rsidR="00CB4814" w:rsidRPr="00CB4814" w14:paraId="444F36CA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8D9B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CB4814">
              <w:rPr>
                <w:rFonts w:eastAsia="Times New Roman" w:cs="Calibri"/>
                <w:b/>
                <w:bCs/>
                <w:lang w:val="en-GB" w:eastAsia="en-GB"/>
              </w:rPr>
              <w:t>Jason Roberts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AE16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Santander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DA9A" w14:textId="77777777" w:rsidR="00CB4814" w:rsidRPr="00CB4814" w:rsidRDefault="00CB4814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Info Only</w:t>
            </w:r>
          </w:p>
        </w:tc>
      </w:tr>
      <w:tr w:rsidR="00CB4814" w:rsidRPr="00CB4814" w14:paraId="7862CCE3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8A4E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CB4814">
              <w:rPr>
                <w:rFonts w:eastAsia="Times New Roman" w:cs="Calibri"/>
                <w:b/>
                <w:bCs/>
                <w:lang w:val="en-GB" w:eastAsia="en-GB"/>
              </w:rPr>
              <w:t>Neil Cornwell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C5A1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Santander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6378" w14:textId="77777777" w:rsidR="00CB4814" w:rsidRPr="00CB4814" w:rsidRDefault="00CB4814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Info Only</w:t>
            </w:r>
          </w:p>
        </w:tc>
      </w:tr>
      <w:tr w:rsidR="00CB4814" w:rsidRPr="00CB4814" w14:paraId="5BD9A21E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7060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CB4814">
              <w:rPr>
                <w:rFonts w:eastAsia="Times New Roman" w:cs="Calibri"/>
                <w:b/>
                <w:bCs/>
                <w:lang w:val="en-GB" w:eastAsia="en-GB"/>
              </w:rPr>
              <w:t>Piyush A</w:t>
            </w:r>
            <w:r w:rsidR="002D5A7F">
              <w:rPr>
                <w:rFonts w:eastAsia="Times New Roman" w:cs="Calibri"/>
                <w:b/>
                <w:bCs/>
                <w:lang w:val="en-GB" w:eastAsia="en-GB"/>
              </w:rPr>
              <w:t>vichal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206A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Santander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3336" w14:textId="77777777" w:rsidR="00CB4814" w:rsidRPr="00CB4814" w:rsidRDefault="00CB4814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Attendee</w:t>
            </w:r>
          </w:p>
        </w:tc>
      </w:tr>
      <w:tr w:rsidR="00CB4814" w:rsidRPr="00CB4814" w14:paraId="440DAFE2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DEF9" w14:textId="77777777" w:rsidR="00CB4814" w:rsidRPr="00CB4814" w:rsidRDefault="00625948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lang w:val="en-GB" w:eastAsia="en-GB"/>
              </w:rPr>
              <w:t>Jeff Hawkes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2E96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 xml:space="preserve">Standard Chartered Bank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4BC4" w14:textId="77777777" w:rsidR="00CB4814" w:rsidRPr="00CB4814" w:rsidRDefault="00625948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>
              <w:rPr>
                <w:rFonts w:eastAsia="Times New Roman" w:cs="Calibri"/>
                <w:lang w:val="en-GB" w:eastAsia="en-GB"/>
              </w:rPr>
              <w:t>Attendee</w:t>
            </w:r>
          </w:p>
        </w:tc>
      </w:tr>
      <w:tr w:rsidR="00CB4814" w:rsidRPr="00CB4814" w14:paraId="1A51E795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0D0D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CB4814">
              <w:rPr>
                <w:rFonts w:eastAsia="Times New Roman" w:cs="Calibri"/>
                <w:b/>
                <w:bCs/>
                <w:lang w:val="en-GB" w:eastAsia="en-GB"/>
              </w:rPr>
              <w:t>Irene Stylianou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3D97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proofErr w:type="spellStart"/>
            <w:r w:rsidRPr="00CB4814">
              <w:rPr>
                <w:rFonts w:eastAsia="Times New Roman" w:cs="Calibri"/>
                <w:lang w:val="en-GB" w:eastAsia="en-GB"/>
              </w:rPr>
              <w:t>VocaLink</w:t>
            </w:r>
            <w:proofErr w:type="spellEnd"/>
            <w:r w:rsidRPr="00CB4814">
              <w:rPr>
                <w:rFonts w:eastAsia="Times New Roman" w:cs="Calibri"/>
                <w:lang w:val="en-GB" w:eastAsia="en-GB"/>
              </w:rPr>
              <w:t xml:space="preserve"> Limited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2D39" w14:textId="77777777" w:rsidR="00CB4814" w:rsidRPr="00CB4814" w:rsidRDefault="00CB4814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Info Only</w:t>
            </w:r>
          </w:p>
        </w:tc>
      </w:tr>
      <w:tr w:rsidR="00D0046E" w:rsidRPr="00CB4814" w14:paraId="6E6CE9D0" w14:textId="77777777" w:rsidTr="00526E4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EF8C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CB4814">
              <w:rPr>
                <w:rFonts w:eastAsia="Times New Roman" w:cs="Calibri"/>
                <w:b/>
                <w:bCs/>
                <w:lang w:val="en-GB" w:eastAsia="en-GB"/>
              </w:rPr>
              <w:t>Mike Brennan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73F8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Wells Fargo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2F4A" w14:textId="77777777" w:rsidR="00CB4814" w:rsidRPr="00CB4814" w:rsidRDefault="00CB4814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Attendee</w:t>
            </w:r>
          </w:p>
        </w:tc>
      </w:tr>
      <w:tr w:rsidR="00CB4814" w:rsidRPr="00CB4814" w14:paraId="4A6F54BC" w14:textId="77777777" w:rsidTr="00526E47">
        <w:trPr>
          <w:trHeight w:val="2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2E57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CB4814">
              <w:rPr>
                <w:rFonts w:eastAsia="Times New Roman" w:cs="Calibri"/>
                <w:b/>
                <w:bCs/>
                <w:lang w:val="en-GB" w:eastAsia="en-GB"/>
              </w:rPr>
              <w:t xml:space="preserve">Claudia </w:t>
            </w:r>
            <w:proofErr w:type="spellStart"/>
            <w:r w:rsidRPr="00CB4814">
              <w:rPr>
                <w:rFonts w:eastAsia="Times New Roman" w:cs="Calibri"/>
                <w:b/>
                <w:bCs/>
                <w:lang w:val="en-GB" w:eastAsia="en-GB"/>
              </w:rPr>
              <w:t>Cassinari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AC25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bCs/>
                <w:lang w:val="en-GB" w:eastAsia="en-GB"/>
              </w:rPr>
            </w:pPr>
            <w:r w:rsidRPr="00CB4814">
              <w:rPr>
                <w:rFonts w:eastAsia="Times New Roman" w:cs="Calibri"/>
                <w:bCs/>
                <w:lang w:val="en-GB" w:eastAsia="en-GB"/>
              </w:rPr>
              <w:t>SWIFT HOST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FCDC" w14:textId="77777777" w:rsidR="00CB4814" w:rsidRPr="00CB4814" w:rsidRDefault="00CB4814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Attendee</w:t>
            </w:r>
          </w:p>
        </w:tc>
      </w:tr>
      <w:tr w:rsidR="00CB4814" w:rsidRPr="00CB4814" w14:paraId="74B6380B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E5BE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CB4814">
              <w:rPr>
                <w:rFonts w:eastAsia="Times New Roman" w:cs="Calibri"/>
                <w:b/>
                <w:bCs/>
                <w:lang w:val="en-GB" w:eastAsia="en-GB"/>
              </w:rPr>
              <w:t>Hannah Wild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674F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SWIFT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5B69" w14:textId="77777777" w:rsidR="00CB4814" w:rsidRPr="00CB4814" w:rsidRDefault="00CB4814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CB4814">
              <w:rPr>
                <w:rFonts w:eastAsia="Times New Roman" w:cs="Calibri"/>
                <w:color w:val="000000"/>
                <w:lang w:val="en-GB" w:eastAsia="en-GB"/>
              </w:rPr>
              <w:t>Info Only</w:t>
            </w:r>
          </w:p>
        </w:tc>
      </w:tr>
      <w:tr w:rsidR="00CB4814" w:rsidRPr="00CB4814" w14:paraId="292FD179" w14:textId="77777777" w:rsidTr="00526E47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839D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CB4814">
              <w:rPr>
                <w:rFonts w:eastAsia="Times New Roman" w:cs="Calibri"/>
                <w:b/>
                <w:bCs/>
                <w:lang w:val="en-GB" w:eastAsia="en-GB"/>
              </w:rPr>
              <w:t>Neil Buchan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D14A" w14:textId="77777777" w:rsidR="00CB4814" w:rsidRPr="00CB4814" w:rsidRDefault="00CB4814" w:rsidP="00CB4814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SWIFT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6954" w14:textId="77777777" w:rsidR="00CB4814" w:rsidRPr="00CB4814" w:rsidRDefault="00CB4814" w:rsidP="00CB4814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CB4814">
              <w:rPr>
                <w:rFonts w:eastAsia="Times New Roman" w:cs="Calibri"/>
                <w:lang w:val="en-GB" w:eastAsia="en-GB"/>
              </w:rPr>
              <w:t>Attendee</w:t>
            </w:r>
          </w:p>
        </w:tc>
      </w:tr>
    </w:tbl>
    <w:p w14:paraId="5997CC1D" w14:textId="77777777" w:rsidR="00CB4814" w:rsidRDefault="00CB4814">
      <w:pPr>
        <w:pStyle w:val="BodyText"/>
        <w:spacing w:before="1"/>
        <w:ind w:left="212"/>
      </w:pPr>
    </w:p>
    <w:p w14:paraId="0A6959E7" w14:textId="77777777" w:rsidR="002A3649" w:rsidRDefault="002A3649" w:rsidP="004B3B5E">
      <w:pPr>
        <w:pStyle w:val="BodyText"/>
        <w:jc w:val="both"/>
        <w:rPr>
          <w:b/>
        </w:rPr>
      </w:pPr>
      <w:r>
        <w:rPr>
          <w:b/>
        </w:rPr>
        <w:t xml:space="preserve"> </w:t>
      </w:r>
    </w:p>
    <w:p w14:paraId="110FFD37" w14:textId="77777777" w:rsidR="00807647" w:rsidRDefault="00807647" w:rsidP="00AC34A9"/>
    <w:sectPr w:rsidR="00807647" w:rsidSect="00AC34A9">
      <w:pgSz w:w="11910" w:h="16840"/>
      <w:pgMar w:top="3080" w:right="1060" w:bottom="1080" w:left="1500" w:header="720" w:footer="8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9F23F" w14:textId="77777777" w:rsidR="00DE5EC0" w:rsidRDefault="00DE5EC0">
      <w:r>
        <w:separator/>
      </w:r>
    </w:p>
  </w:endnote>
  <w:endnote w:type="continuationSeparator" w:id="0">
    <w:p w14:paraId="1F72F646" w14:textId="77777777" w:rsidR="00DE5EC0" w:rsidRDefault="00DE5EC0">
      <w:r>
        <w:continuationSeparator/>
      </w:r>
    </w:p>
  </w:endnote>
  <w:endnote w:type="continuationNotice" w:id="1">
    <w:p w14:paraId="08CE6F91" w14:textId="77777777" w:rsidR="00DE5EC0" w:rsidRDefault="00DE5E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882F65" w:rsidRPr="00350C1E" w:rsidRDefault="00882F65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DCEAD" w14:textId="77777777" w:rsidR="00DE5EC0" w:rsidRDefault="00DE5EC0">
      <w:r>
        <w:separator/>
      </w:r>
    </w:p>
  </w:footnote>
  <w:footnote w:type="continuationSeparator" w:id="0">
    <w:p w14:paraId="6BB9E253" w14:textId="77777777" w:rsidR="00DE5EC0" w:rsidRDefault="00DE5EC0">
      <w:r>
        <w:continuationSeparator/>
      </w:r>
    </w:p>
  </w:footnote>
  <w:footnote w:type="continuationNotice" w:id="1">
    <w:p w14:paraId="23DE523C" w14:textId="77777777" w:rsidR="00DE5EC0" w:rsidRDefault="00DE5E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CDE8" w14:textId="7445AC37" w:rsidR="00882F65" w:rsidRDefault="004060B1">
    <w:pPr>
      <w:pStyle w:val="BodyText"/>
      <w:spacing w:line="14" w:lineRule="auto"/>
      <w:rPr>
        <w:sz w:val="20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58240" behindDoc="0" locked="0" layoutInCell="1" allowOverlap="1" wp14:anchorId="0704EFD0" wp14:editId="690C7763">
          <wp:simplePos x="0" y="0"/>
          <wp:positionH relativeFrom="column">
            <wp:posOffset>4081780</wp:posOffset>
          </wp:positionH>
          <wp:positionV relativeFrom="paragraph">
            <wp:posOffset>-22225</wp:posOffset>
          </wp:positionV>
          <wp:extent cx="1859280" cy="708660"/>
          <wp:effectExtent l="0" t="0" r="7620" b="0"/>
          <wp:wrapNone/>
          <wp:docPr id="762588170" name="Picture 1" descr="A black rectangular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 black rectangular sign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C86"/>
    <w:multiLevelType w:val="hybridMultilevel"/>
    <w:tmpl w:val="530A0C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0A408D"/>
    <w:multiLevelType w:val="hybridMultilevel"/>
    <w:tmpl w:val="34228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7DC0"/>
    <w:multiLevelType w:val="hybridMultilevel"/>
    <w:tmpl w:val="FF04F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470A5"/>
    <w:multiLevelType w:val="hybridMultilevel"/>
    <w:tmpl w:val="58FAC440"/>
    <w:lvl w:ilvl="0" w:tplc="740A1678">
      <w:numFmt w:val="bullet"/>
      <w:lvlText w:val=""/>
      <w:lvlJc w:val="left"/>
      <w:pPr>
        <w:ind w:left="580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3AA5592">
      <w:numFmt w:val="bullet"/>
      <w:lvlText w:val="•"/>
      <w:lvlJc w:val="left"/>
      <w:pPr>
        <w:ind w:left="1420" w:hanging="356"/>
      </w:pPr>
      <w:rPr>
        <w:rFonts w:hint="default"/>
      </w:rPr>
    </w:lvl>
    <w:lvl w:ilvl="2" w:tplc="241CB392">
      <w:numFmt w:val="bullet"/>
      <w:lvlText w:val="•"/>
      <w:lvlJc w:val="left"/>
      <w:pPr>
        <w:ind w:left="2261" w:hanging="356"/>
      </w:pPr>
      <w:rPr>
        <w:rFonts w:hint="default"/>
      </w:rPr>
    </w:lvl>
    <w:lvl w:ilvl="3" w:tplc="9848ACE2">
      <w:numFmt w:val="bullet"/>
      <w:lvlText w:val="•"/>
      <w:lvlJc w:val="left"/>
      <w:pPr>
        <w:ind w:left="3102" w:hanging="356"/>
      </w:pPr>
      <w:rPr>
        <w:rFonts w:hint="default"/>
      </w:rPr>
    </w:lvl>
    <w:lvl w:ilvl="4" w:tplc="0F0EC9F2">
      <w:numFmt w:val="bullet"/>
      <w:lvlText w:val="•"/>
      <w:lvlJc w:val="left"/>
      <w:pPr>
        <w:ind w:left="3943" w:hanging="356"/>
      </w:pPr>
      <w:rPr>
        <w:rFonts w:hint="default"/>
      </w:rPr>
    </w:lvl>
    <w:lvl w:ilvl="5" w:tplc="D1A8CA22">
      <w:numFmt w:val="bullet"/>
      <w:lvlText w:val="•"/>
      <w:lvlJc w:val="left"/>
      <w:pPr>
        <w:ind w:left="4784" w:hanging="356"/>
      </w:pPr>
      <w:rPr>
        <w:rFonts w:hint="default"/>
      </w:rPr>
    </w:lvl>
    <w:lvl w:ilvl="6" w:tplc="302C923A">
      <w:numFmt w:val="bullet"/>
      <w:lvlText w:val="•"/>
      <w:lvlJc w:val="left"/>
      <w:pPr>
        <w:ind w:left="5624" w:hanging="356"/>
      </w:pPr>
      <w:rPr>
        <w:rFonts w:hint="default"/>
      </w:rPr>
    </w:lvl>
    <w:lvl w:ilvl="7" w:tplc="52E0C6D2">
      <w:numFmt w:val="bullet"/>
      <w:lvlText w:val="•"/>
      <w:lvlJc w:val="left"/>
      <w:pPr>
        <w:ind w:left="6465" w:hanging="356"/>
      </w:pPr>
      <w:rPr>
        <w:rFonts w:hint="default"/>
      </w:rPr>
    </w:lvl>
    <w:lvl w:ilvl="8" w:tplc="E85CD234">
      <w:numFmt w:val="bullet"/>
      <w:lvlText w:val="•"/>
      <w:lvlJc w:val="left"/>
      <w:pPr>
        <w:ind w:left="7306" w:hanging="356"/>
      </w:pPr>
      <w:rPr>
        <w:rFonts w:hint="default"/>
      </w:rPr>
    </w:lvl>
  </w:abstractNum>
  <w:abstractNum w:abstractNumId="4" w15:restartNumberingAfterBreak="0">
    <w:nsid w:val="11895662"/>
    <w:multiLevelType w:val="hybridMultilevel"/>
    <w:tmpl w:val="5FD0053E"/>
    <w:lvl w:ilvl="0" w:tplc="F0AC9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E12AB"/>
    <w:multiLevelType w:val="hybridMultilevel"/>
    <w:tmpl w:val="9FF05D80"/>
    <w:lvl w:ilvl="0" w:tplc="54581E10">
      <w:start w:val="1"/>
      <w:numFmt w:val="lowerLetter"/>
      <w:lvlText w:val="%1)"/>
      <w:lvlJc w:val="left"/>
      <w:pPr>
        <w:ind w:left="1017" w:hanging="361"/>
      </w:pPr>
      <w:rPr>
        <w:rFonts w:ascii="Source Sans Pro" w:eastAsia="Source Sans Pro" w:hAnsi="Source Sans Pro" w:cs="Source Sans Pro" w:hint="default"/>
        <w:b/>
        <w:bCs/>
        <w:spacing w:val="-8"/>
        <w:w w:val="100"/>
        <w:sz w:val="22"/>
        <w:szCs w:val="22"/>
      </w:rPr>
    </w:lvl>
    <w:lvl w:ilvl="1" w:tplc="CD46B622">
      <w:numFmt w:val="bullet"/>
      <w:lvlText w:val="•"/>
      <w:lvlJc w:val="left"/>
      <w:pPr>
        <w:ind w:left="1425" w:hanging="360"/>
      </w:pPr>
      <w:rPr>
        <w:rFonts w:ascii="Source Sans Pro" w:eastAsia="Source Sans Pro" w:hAnsi="Source Sans Pro" w:cs="Source Sans Pro" w:hint="default"/>
        <w:spacing w:val="-5"/>
        <w:w w:val="100"/>
        <w:sz w:val="22"/>
        <w:szCs w:val="22"/>
      </w:rPr>
    </w:lvl>
    <w:lvl w:ilvl="2" w:tplc="BE4601C6">
      <w:numFmt w:val="bullet"/>
      <w:lvlText w:val="•"/>
      <w:lvlJc w:val="left"/>
      <w:pPr>
        <w:ind w:left="2258" w:hanging="360"/>
      </w:pPr>
      <w:rPr>
        <w:rFonts w:hint="default"/>
      </w:rPr>
    </w:lvl>
    <w:lvl w:ilvl="3" w:tplc="83361888">
      <w:numFmt w:val="bullet"/>
      <w:lvlText w:val="•"/>
      <w:lvlJc w:val="left"/>
      <w:pPr>
        <w:ind w:left="3097" w:hanging="360"/>
      </w:pPr>
      <w:rPr>
        <w:rFonts w:hint="default"/>
      </w:rPr>
    </w:lvl>
    <w:lvl w:ilvl="4" w:tplc="8424F2BA">
      <w:numFmt w:val="bullet"/>
      <w:lvlText w:val="•"/>
      <w:lvlJc w:val="left"/>
      <w:pPr>
        <w:ind w:left="3936" w:hanging="360"/>
      </w:pPr>
      <w:rPr>
        <w:rFonts w:hint="default"/>
      </w:rPr>
    </w:lvl>
    <w:lvl w:ilvl="5" w:tplc="49EEB6E0"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5E28B9AA">
      <w:numFmt w:val="bullet"/>
      <w:lvlText w:val="•"/>
      <w:lvlJc w:val="left"/>
      <w:pPr>
        <w:ind w:left="5613" w:hanging="360"/>
      </w:pPr>
      <w:rPr>
        <w:rFonts w:hint="default"/>
      </w:rPr>
    </w:lvl>
    <w:lvl w:ilvl="7" w:tplc="3D1CD40E">
      <w:numFmt w:val="bullet"/>
      <w:lvlText w:val="•"/>
      <w:lvlJc w:val="left"/>
      <w:pPr>
        <w:ind w:left="6452" w:hanging="360"/>
      </w:pPr>
      <w:rPr>
        <w:rFonts w:hint="default"/>
      </w:rPr>
    </w:lvl>
    <w:lvl w:ilvl="8" w:tplc="AAD4FD0A">
      <w:numFmt w:val="bullet"/>
      <w:lvlText w:val="•"/>
      <w:lvlJc w:val="left"/>
      <w:pPr>
        <w:ind w:left="7290" w:hanging="360"/>
      </w:pPr>
      <w:rPr>
        <w:rFonts w:hint="default"/>
      </w:rPr>
    </w:lvl>
  </w:abstractNum>
  <w:abstractNum w:abstractNumId="6" w15:restartNumberingAfterBreak="0">
    <w:nsid w:val="16B54536"/>
    <w:multiLevelType w:val="hybridMultilevel"/>
    <w:tmpl w:val="EDC08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E125E"/>
    <w:multiLevelType w:val="hybridMultilevel"/>
    <w:tmpl w:val="EB54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D59B4"/>
    <w:multiLevelType w:val="hybridMultilevel"/>
    <w:tmpl w:val="4A782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E5AB0"/>
    <w:multiLevelType w:val="hybridMultilevel"/>
    <w:tmpl w:val="B71AD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C14FA"/>
    <w:multiLevelType w:val="hybridMultilevel"/>
    <w:tmpl w:val="D972A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6270A"/>
    <w:multiLevelType w:val="hybridMultilevel"/>
    <w:tmpl w:val="EC4CCF1C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83E0E79"/>
    <w:multiLevelType w:val="hybridMultilevel"/>
    <w:tmpl w:val="B24ED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E5820"/>
    <w:multiLevelType w:val="hybridMultilevel"/>
    <w:tmpl w:val="1C36A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37352"/>
    <w:multiLevelType w:val="hybridMultilevel"/>
    <w:tmpl w:val="CA4C6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F751B"/>
    <w:multiLevelType w:val="hybridMultilevel"/>
    <w:tmpl w:val="975C2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8749D"/>
    <w:multiLevelType w:val="hybridMultilevel"/>
    <w:tmpl w:val="FC527898"/>
    <w:lvl w:ilvl="0" w:tplc="08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7" w15:restartNumberingAfterBreak="0">
    <w:nsid w:val="42155748"/>
    <w:multiLevelType w:val="hybridMultilevel"/>
    <w:tmpl w:val="6936C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74A7C"/>
    <w:multiLevelType w:val="hybridMultilevel"/>
    <w:tmpl w:val="21F04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80BE4"/>
    <w:multiLevelType w:val="hybridMultilevel"/>
    <w:tmpl w:val="D9E24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B5530"/>
    <w:multiLevelType w:val="hybridMultilevel"/>
    <w:tmpl w:val="A834605E"/>
    <w:lvl w:ilvl="0" w:tplc="90A21F46">
      <w:start w:val="1"/>
      <w:numFmt w:val="decimal"/>
      <w:lvlText w:val="%1"/>
      <w:lvlJc w:val="left"/>
      <w:pPr>
        <w:ind w:left="656" w:hanging="43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0F405314">
      <w:numFmt w:val="bullet"/>
      <w:lvlText w:val=""/>
      <w:lvlJc w:val="left"/>
      <w:pPr>
        <w:ind w:left="945" w:hanging="361"/>
      </w:pPr>
      <w:rPr>
        <w:rFonts w:ascii="Symbol" w:eastAsia="Symbol" w:hAnsi="Symbol" w:cs="Symbol" w:hint="default"/>
        <w:color w:val="333333"/>
        <w:w w:val="100"/>
        <w:sz w:val="22"/>
        <w:szCs w:val="22"/>
      </w:rPr>
    </w:lvl>
    <w:lvl w:ilvl="2" w:tplc="973C4E66">
      <w:numFmt w:val="bullet"/>
      <w:lvlText w:val="•"/>
      <w:lvlJc w:val="left"/>
      <w:pPr>
        <w:ind w:left="1834" w:hanging="361"/>
      </w:pPr>
      <w:rPr>
        <w:rFonts w:hint="default"/>
      </w:rPr>
    </w:lvl>
    <w:lvl w:ilvl="3" w:tplc="3008336C">
      <w:numFmt w:val="bullet"/>
      <w:lvlText w:val="•"/>
      <w:lvlJc w:val="left"/>
      <w:pPr>
        <w:ind w:left="2728" w:hanging="361"/>
      </w:pPr>
      <w:rPr>
        <w:rFonts w:hint="default"/>
      </w:rPr>
    </w:lvl>
    <w:lvl w:ilvl="4" w:tplc="33686B74">
      <w:numFmt w:val="bullet"/>
      <w:lvlText w:val="•"/>
      <w:lvlJc w:val="left"/>
      <w:pPr>
        <w:ind w:left="3622" w:hanging="361"/>
      </w:pPr>
      <w:rPr>
        <w:rFonts w:hint="default"/>
      </w:rPr>
    </w:lvl>
    <w:lvl w:ilvl="5" w:tplc="A1DE630C">
      <w:numFmt w:val="bullet"/>
      <w:lvlText w:val="•"/>
      <w:lvlJc w:val="left"/>
      <w:pPr>
        <w:ind w:left="4516" w:hanging="361"/>
      </w:pPr>
      <w:rPr>
        <w:rFonts w:hint="default"/>
      </w:rPr>
    </w:lvl>
    <w:lvl w:ilvl="6" w:tplc="36585E18">
      <w:numFmt w:val="bullet"/>
      <w:lvlText w:val="•"/>
      <w:lvlJc w:val="left"/>
      <w:pPr>
        <w:ind w:left="5411" w:hanging="361"/>
      </w:pPr>
      <w:rPr>
        <w:rFonts w:hint="default"/>
      </w:rPr>
    </w:lvl>
    <w:lvl w:ilvl="7" w:tplc="571A170C">
      <w:numFmt w:val="bullet"/>
      <w:lvlText w:val="•"/>
      <w:lvlJc w:val="left"/>
      <w:pPr>
        <w:ind w:left="6305" w:hanging="361"/>
      </w:pPr>
      <w:rPr>
        <w:rFonts w:hint="default"/>
      </w:rPr>
    </w:lvl>
    <w:lvl w:ilvl="8" w:tplc="875691CA">
      <w:numFmt w:val="bullet"/>
      <w:lvlText w:val="•"/>
      <w:lvlJc w:val="left"/>
      <w:pPr>
        <w:ind w:left="7199" w:hanging="361"/>
      </w:pPr>
      <w:rPr>
        <w:rFonts w:hint="default"/>
      </w:rPr>
    </w:lvl>
  </w:abstractNum>
  <w:abstractNum w:abstractNumId="21" w15:restartNumberingAfterBreak="0">
    <w:nsid w:val="4DE87B8D"/>
    <w:multiLevelType w:val="hybridMultilevel"/>
    <w:tmpl w:val="8348CBE0"/>
    <w:lvl w:ilvl="0" w:tplc="F0AC9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63BD1"/>
    <w:multiLevelType w:val="hybridMultilevel"/>
    <w:tmpl w:val="F3C0A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D52FE"/>
    <w:multiLevelType w:val="hybridMultilevel"/>
    <w:tmpl w:val="311A2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84E34"/>
    <w:multiLevelType w:val="hybridMultilevel"/>
    <w:tmpl w:val="A9A6DBD0"/>
    <w:lvl w:ilvl="0" w:tplc="621E9DE4">
      <w:numFmt w:val="bullet"/>
      <w:lvlText w:val=""/>
      <w:lvlJc w:val="left"/>
      <w:pPr>
        <w:ind w:left="470" w:hanging="358"/>
      </w:pPr>
      <w:rPr>
        <w:rFonts w:ascii="Symbol" w:eastAsia="Symbol" w:hAnsi="Symbol" w:cs="Symbol" w:hint="default"/>
        <w:w w:val="99"/>
        <w:sz w:val="22"/>
        <w:szCs w:val="22"/>
      </w:rPr>
    </w:lvl>
    <w:lvl w:ilvl="1" w:tplc="CE5A0F48">
      <w:numFmt w:val="bullet"/>
      <w:lvlText w:val="•"/>
      <w:lvlJc w:val="left"/>
      <w:pPr>
        <w:ind w:left="1328" w:hanging="358"/>
      </w:pPr>
      <w:rPr>
        <w:rFonts w:hint="default"/>
      </w:rPr>
    </w:lvl>
    <w:lvl w:ilvl="2" w:tplc="AE3A7D4A">
      <w:numFmt w:val="bullet"/>
      <w:lvlText w:val="•"/>
      <w:lvlJc w:val="left"/>
      <w:pPr>
        <w:ind w:left="2177" w:hanging="358"/>
      </w:pPr>
      <w:rPr>
        <w:rFonts w:hint="default"/>
      </w:rPr>
    </w:lvl>
    <w:lvl w:ilvl="3" w:tplc="DD54A044">
      <w:numFmt w:val="bullet"/>
      <w:lvlText w:val="•"/>
      <w:lvlJc w:val="left"/>
      <w:pPr>
        <w:ind w:left="3026" w:hanging="358"/>
      </w:pPr>
      <w:rPr>
        <w:rFonts w:hint="default"/>
      </w:rPr>
    </w:lvl>
    <w:lvl w:ilvl="4" w:tplc="D402F144">
      <w:numFmt w:val="bullet"/>
      <w:lvlText w:val="•"/>
      <w:lvlJc w:val="left"/>
      <w:pPr>
        <w:ind w:left="3875" w:hanging="358"/>
      </w:pPr>
      <w:rPr>
        <w:rFonts w:hint="default"/>
      </w:rPr>
    </w:lvl>
    <w:lvl w:ilvl="5" w:tplc="4E8A5F8E">
      <w:numFmt w:val="bullet"/>
      <w:lvlText w:val="•"/>
      <w:lvlJc w:val="left"/>
      <w:pPr>
        <w:ind w:left="4723" w:hanging="358"/>
      </w:pPr>
      <w:rPr>
        <w:rFonts w:hint="default"/>
      </w:rPr>
    </w:lvl>
    <w:lvl w:ilvl="6" w:tplc="524E0C48">
      <w:numFmt w:val="bullet"/>
      <w:lvlText w:val="•"/>
      <w:lvlJc w:val="left"/>
      <w:pPr>
        <w:ind w:left="5572" w:hanging="358"/>
      </w:pPr>
      <w:rPr>
        <w:rFonts w:hint="default"/>
      </w:rPr>
    </w:lvl>
    <w:lvl w:ilvl="7" w:tplc="6B807AC2">
      <w:numFmt w:val="bullet"/>
      <w:lvlText w:val="•"/>
      <w:lvlJc w:val="left"/>
      <w:pPr>
        <w:ind w:left="6421" w:hanging="358"/>
      </w:pPr>
      <w:rPr>
        <w:rFonts w:hint="default"/>
      </w:rPr>
    </w:lvl>
    <w:lvl w:ilvl="8" w:tplc="DA42CAEA">
      <w:numFmt w:val="bullet"/>
      <w:lvlText w:val="•"/>
      <w:lvlJc w:val="left"/>
      <w:pPr>
        <w:ind w:left="7270" w:hanging="358"/>
      </w:pPr>
      <w:rPr>
        <w:rFonts w:hint="default"/>
      </w:rPr>
    </w:lvl>
  </w:abstractNum>
  <w:abstractNum w:abstractNumId="25" w15:restartNumberingAfterBreak="0">
    <w:nsid w:val="58904377"/>
    <w:multiLevelType w:val="hybridMultilevel"/>
    <w:tmpl w:val="CB843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258EB"/>
    <w:multiLevelType w:val="hybridMultilevel"/>
    <w:tmpl w:val="DED4E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D4E15"/>
    <w:multiLevelType w:val="hybridMultilevel"/>
    <w:tmpl w:val="91DAF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E7F16"/>
    <w:multiLevelType w:val="hybridMultilevel"/>
    <w:tmpl w:val="8BC47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207AE"/>
    <w:multiLevelType w:val="hybridMultilevel"/>
    <w:tmpl w:val="93EA1738"/>
    <w:lvl w:ilvl="0" w:tplc="36387130">
      <w:start w:val="1"/>
      <w:numFmt w:val="decimal"/>
      <w:lvlText w:val="%1"/>
      <w:lvlJc w:val="left"/>
      <w:pPr>
        <w:ind w:left="544" w:hanging="43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DCCE5FEE">
      <w:numFmt w:val="bullet"/>
      <w:lvlText w:val="•"/>
      <w:lvlJc w:val="left"/>
      <w:pPr>
        <w:ind w:left="1382" w:hanging="432"/>
      </w:pPr>
      <w:rPr>
        <w:rFonts w:hint="default"/>
      </w:rPr>
    </w:lvl>
    <w:lvl w:ilvl="2" w:tplc="CA8ABCBE">
      <w:numFmt w:val="bullet"/>
      <w:lvlText w:val="•"/>
      <w:lvlJc w:val="left"/>
      <w:pPr>
        <w:ind w:left="2225" w:hanging="432"/>
      </w:pPr>
      <w:rPr>
        <w:rFonts w:hint="default"/>
      </w:rPr>
    </w:lvl>
    <w:lvl w:ilvl="3" w:tplc="4FB68C32">
      <w:numFmt w:val="bullet"/>
      <w:lvlText w:val="•"/>
      <w:lvlJc w:val="left"/>
      <w:pPr>
        <w:ind w:left="3068" w:hanging="432"/>
      </w:pPr>
      <w:rPr>
        <w:rFonts w:hint="default"/>
      </w:rPr>
    </w:lvl>
    <w:lvl w:ilvl="4" w:tplc="FD30E774">
      <w:numFmt w:val="bullet"/>
      <w:lvlText w:val="•"/>
      <w:lvlJc w:val="left"/>
      <w:pPr>
        <w:ind w:left="3911" w:hanging="432"/>
      </w:pPr>
      <w:rPr>
        <w:rFonts w:hint="default"/>
      </w:rPr>
    </w:lvl>
    <w:lvl w:ilvl="5" w:tplc="EDF6B57E">
      <w:numFmt w:val="bullet"/>
      <w:lvlText w:val="•"/>
      <w:lvlJc w:val="left"/>
      <w:pPr>
        <w:ind w:left="4753" w:hanging="432"/>
      </w:pPr>
      <w:rPr>
        <w:rFonts w:hint="default"/>
      </w:rPr>
    </w:lvl>
    <w:lvl w:ilvl="6" w:tplc="20943ECE">
      <w:numFmt w:val="bullet"/>
      <w:lvlText w:val="•"/>
      <w:lvlJc w:val="left"/>
      <w:pPr>
        <w:ind w:left="5596" w:hanging="432"/>
      </w:pPr>
      <w:rPr>
        <w:rFonts w:hint="default"/>
      </w:rPr>
    </w:lvl>
    <w:lvl w:ilvl="7" w:tplc="C91EF6A0">
      <w:numFmt w:val="bullet"/>
      <w:lvlText w:val="•"/>
      <w:lvlJc w:val="left"/>
      <w:pPr>
        <w:ind w:left="6439" w:hanging="432"/>
      </w:pPr>
      <w:rPr>
        <w:rFonts w:hint="default"/>
      </w:rPr>
    </w:lvl>
    <w:lvl w:ilvl="8" w:tplc="E5BAD06E">
      <w:numFmt w:val="bullet"/>
      <w:lvlText w:val="•"/>
      <w:lvlJc w:val="left"/>
      <w:pPr>
        <w:ind w:left="7282" w:hanging="432"/>
      </w:pPr>
      <w:rPr>
        <w:rFonts w:hint="default"/>
      </w:rPr>
    </w:lvl>
  </w:abstractNum>
  <w:abstractNum w:abstractNumId="30" w15:restartNumberingAfterBreak="0">
    <w:nsid w:val="608D583C"/>
    <w:multiLevelType w:val="hybridMultilevel"/>
    <w:tmpl w:val="99FA7BC2"/>
    <w:lvl w:ilvl="0" w:tplc="3BB05E34">
      <w:start w:val="1"/>
      <w:numFmt w:val="decimal"/>
      <w:lvlText w:val="%1"/>
      <w:lvlJc w:val="left"/>
      <w:pPr>
        <w:ind w:left="656" w:hanging="43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7DAA7906">
      <w:numFmt w:val="bullet"/>
      <w:lvlText w:val=""/>
      <w:lvlJc w:val="left"/>
      <w:pPr>
        <w:ind w:left="945" w:hanging="361"/>
      </w:pPr>
      <w:rPr>
        <w:rFonts w:ascii="Symbol" w:eastAsia="Symbol" w:hAnsi="Symbol" w:cs="Symbol" w:hint="default"/>
        <w:color w:val="333333"/>
        <w:w w:val="100"/>
        <w:sz w:val="22"/>
        <w:szCs w:val="22"/>
      </w:rPr>
    </w:lvl>
    <w:lvl w:ilvl="2" w:tplc="4B64C9FA">
      <w:numFmt w:val="bullet"/>
      <w:lvlText w:val="•"/>
      <w:lvlJc w:val="left"/>
      <w:pPr>
        <w:ind w:left="1834" w:hanging="361"/>
      </w:pPr>
      <w:rPr>
        <w:rFonts w:hint="default"/>
      </w:rPr>
    </w:lvl>
    <w:lvl w:ilvl="3" w:tplc="F85208EA">
      <w:numFmt w:val="bullet"/>
      <w:lvlText w:val="•"/>
      <w:lvlJc w:val="left"/>
      <w:pPr>
        <w:ind w:left="2728" w:hanging="361"/>
      </w:pPr>
      <w:rPr>
        <w:rFonts w:hint="default"/>
      </w:rPr>
    </w:lvl>
    <w:lvl w:ilvl="4" w:tplc="38D009E6">
      <w:numFmt w:val="bullet"/>
      <w:lvlText w:val="•"/>
      <w:lvlJc w:val="left"/>
      <w:pPr>
        <w:ind w:left="3622" w:hanging="361"/>
      </w:pPr>
      <w:rPr>
        <w:rFonts w:hint="default"/>
      </w:rPr>
    </w:lvl>
    <w:lvl w:ilvl="5" w:tplc="225A41F6">
      <w:numFmt w:val="bullet"/>
      <w:lvlText w:val="•"/>
      <w:lvlJc w:val="left"/>
      <w:pPr>
        <w:ind w:left="4516" w:hanging="361"/>
      </w:pPr>
      <w:rPr>
        <w:rFonts w:hint="default"/>
      </w:rPr>
    </w:lvl>
    <w:lvl w:ilvl="6" w:tplc="D42C34C8">
      <w:numFmt w:val="bullet"/>
      <w:lvlText w:val="•"/>
      <w:lvlJc w:val="left"/>
      <w:pPr>
        <w:ind w:left="5411" w:hanging="361"/>
      </w:pPr>
      <w:rPr>
        <w:rFonts w:hint="default"/>
      </w:rPr>
    </w:lvl>
    <w:lvl w:ilvl="7" w:tplc="40544362">
      <w:numFmt w:val="bullet"/>
      <w:lvlText w:val="•"/>
      <w:lvlJc w:val="left"/>
      <w:pPr>
        <w:ind w:left="6305" w:hanging="361"/>
      </w:pPr>
      <w:rPr>
        <w:rFonts w:hint="default"/>
      </w:rPr>
    </w:lvl>
    <w:lvl w:ilvl="8" w:tplc="5B66E03E">
      <w:numFmt w:val="bullet"/>
      <w:lvlText w:val="•"/>
      <w:lvlJc w:val="left"/>
      <w:pPr>
        <w:ind w:left="7199" w:hanging="361"/>
      </w:pPr>
      <w:rPr>
        <w:rFonts w:hint="default"/>
      </w:rPr>
    </w:lvl>
  </w:abstractNum>
  <w:abstractNum w:abstractNumId="31" w15:restartNumberingAfterBreak="0">
    <w:nsid w:val="696B0EC3"/>
    <w:multiLevelType w:val="hybridMultilevel"/>
    <w:tmpl w:val="DFFC56BC"/>
    <w:lvl w:ilvl="0" w:tplc="FCF4DF0C">
      <w:numFmt w:val="bullet"/>
      <w:lvlText w:val=""/>
      <w:lvlJc w:val="left"/>
      <w:pPr>
        <w:ind w:left="470" w:hanging="358"/>
      </w:pPr>
      <w:rPr>
        <w:rFonts w:ascii="Symbol" w:eastAsia="Symbol" w:hAnsi="Symbol" w:cs="Symbol" w:hint="default"/>
        <w:w w:val="99"/>
        <w:sz w:val="22"/>
        <w:szCs w:val="22"/>
      </w:rPr>
    </w:lvl>
    <w:lvl w:ilvl="1" w:tplc="929E46B0">
      <w:numFmt w:val="bullet"/>
      <w:lvlText w:val="•"/>
      <w:lvlJc w:val="left"/>
      <w:pPr>
        <w:ind w:left="1328" w:hanging="358"/>
      </w:pPr>
      <w:rPr>
        <w:rFonts w:hint="default"/>
      </w:rPr>
    </w:lvl>
    <w:lvl w:ilvl="2" w:tplc="1CDA3AB8">
      <w:numFmt w:val="bullet"/>
      <w:lvlText w:val="•"/>
      <w:lvlJc w:val="left"/>
      <w:pPr>
        <w:ind w:left="2177" w:hanging="358"/>
      </w:pPr>
      <w:rPr>
        <w:rFonts w:hint="default"/>
      </w:rPr>
    </w:lvl>
    <w:lvl w:ilvl="3" w:tplc="24342A54">
      <w:numFmt w:val="bullet"/>
      <w:lvlText w:val="•"/>
      <w:lvlJc w:val="left"/>
      <w:pPr>
        <w:ind w:left="3026" w:hanging="358"/>
      </w:pPr>
      <w:rPr>
        <w:rFonts w:hint="default"/>
      </w:rPr>
    </w:lvl>
    <w:lvl w:ilvl="4" w:tplc="2974957A">
      <w:numFmt w:val="bullet"/>
      <w:lvlText w:val="•"/>
      <w:lvlJc w:val="left"/>
      <w:pPr>
        <w:ind w:left="3875" w:hanging="358"/>
      </w:pPr>
      <w:rPr>
        <w:rFonts w:hint="default"/>
      </w:rPr>
    </w:lvl>
    <w:lvl w:ilvl="5" w:tplc="E45C5BA8">
      <w:numFmt w:val="bullet"/>
      <w:lvlText w:val="•"/>
      <w:lvlJc w:val="left"/>
      <w:pPr>
        <w:ind w:left="4723" w:hanging="358"/>
      </w:pPr>
      <w:rPr>
        <w:rFonts w:hint="default"/>
      </w:rPr>
    </w:lvl>
    <w:lvl w:ilvl="6" w:tplc="AB1CEFD4">
      <w:numFmt w:val="bullet"/>
      <w:lvlText w:val="•"/>
      <w:lvlJc w:val="left"/>
      <w:pPr>
        <w:ind w:left="5572" w:hanging="358"/>
      </w:pPr>
      <w:rPr>
        <w:rFonts w:hint="default"/>
      </w:rPr>
    </w:lvl>
    <w:lvl w:ilvl="7" w:tplc="4718C1CA">
      <w:numFmt w:val="bullet"/>
      <w:lvlText w:val="•"/>
      <w:lvlJc w:val="left"/>
      <w:pPr>
        <w:ind w:left="6421" w:hanging="358"/>
      </w:pPr>
      <w:rPr>
        <w:rFonts w:hint="default"/>
      </w:rPr>
    </w:lvl>
    <w:lvl w:ilvl="8" w:tplc="05EC74DC">
      <w:numFmt w:val="bullet"/>
      <w:lvlText w:val="•"/>
      <w:lvlJc w:val="left"/>
      <w:pPr>
        <w:ind w:left="7270" w:hanging="358"/>
      </w:pPr>
      <w:rPr>
        <w:rFonts w:hint="default"/>
      </w:rPr>
    </w:lvl>
  </w:abstractNum>
  <w:abstractNum w:abstractNumId="32" w15:restartNumberingAfterBreak="0">
    <w:nsid w:val="6D16332B"/>
    <w:multiLevelType w:val="hybridMultilevel"/>
    <w:tmpl w:val="48EAD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838EA"/>
    <w:multiLevelType w:val="hybridMultilevel"/>
    <w:tmpl w:val="2ACC3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25A7C"/>
    <w:multiLevelType w:val="hybridMultilevel"/>
    <w:tmpl w:val="3B8CD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91DD3"/>
    <w:multiLevelType w:val="hybridMultilevel"/>
    <w:tmpl w:val="9FDC53F6"/>
    <w:lvl w:ilvl="0" w:tplc="6DA48F54">
      <w:start w:val="1"/>
      <w:numFmt w:val="lowerLetter"/>
      <w:lvlText w:val="%1)"/>
      <w:lvlJc w:val="left"/>
      <w:pPr>
        <w:ind w:left="1017" w:hanging="361"/>
      </w:pPr>
      <w:rPr>
        <w:rFonts w:ascii="Source Sans Pro" w:eastAsia="Source Sans Pro" w:hAnsi="Source Sans Pro" w:cs="Source Sans Pro" w:hint="default"/>
        <w:b/>
        <w:bCs/>
        <w:spacing w:val="-8"/>
        <w:w w:val="100"/>
        <w:sz w:val="22"/>
        <w:szCs w:val="22"/>
      </w:rPr>
    </w:lvl>
    <w:lvl w:ilvl="1" w:tplc="ECCE3CF4">
      <w:numFmt w:val="bullet"/>
      <w:lvlText w:val="•"/>
      <w:lvlJc w:val="left"/>
      <w:pPr>
        <w:ind w:left="1425" w:hanging="360"/>
      </w:pPr>
      <w:rPr>
        <w:rFonts w:ascii="Source Sans Pro" w:eastAsia="Source Sans Pro" w:hAnsi="Source Sans Pro" w:cs="Source Sans Pro" w:hint="default"/>
        <w:spacing w:val="-3"/>
        <w:w w:val="100"/>
        <w:sz w:val="22"/>
        <w:szCs w:val="22"/>
      </w:rPr>
    </w:lvl>
    <w:lvl w:ilvl="2" w:tplc="E17296F2">
      <w:numFmt w:val="bullet"/>
      <w:lvlText w:val="•"/>
      <w:lvlJc w:val="left"/>
      <w:pPr>
        <w:ind w:left="2258" w:hanging="360"/>
      </w:pPr>
      <w:rPr>
        <w:rFonts w:hint="default"/>
      </w:rPr>
    </w:lvl>
    <w:lvl w:ilvl="3" w:tplc="5686D4DC">
      <w:numFmt w:val="bullet"/>
      <w:lvlText w:val="•"/>
      <w:lvlJc w:val="left"/>
      <w:pPr>
        <w:ind w:left="3097" w:hanging="360"/>
      </w:pPr>
      <w:rPr>
        <w:rFonts w:hint="default"/>
      </w:rPr>
    </w:lvl>
    <w:lvl w:ilvl="4" w:tplc="A7DC19D2">
      <w:numFmt w:val="bullet"/>
      <w:lvlText w:val="•"/>
      <w:lvlJc w:val="left"/>
      <w:pPr>
        <w:ind w:left="3936" w:hanging="360"/>
      </w:pPr>
      <w:rPr>
        <w:rFonts w:hint="default"/>
      </w:rPr>
    </w:lvl>
    <w:lvl w:ilvl="5" w:tplc="FA74D158"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9E22080C">
      <w:numFmt w:val="bullet"/>
      <w:lvlText w:val="•"/>
      <w:lvlJc w:val="left"/>
      <w:pPr>
        <w:ind w:left="5613" w:hanging="360"/>
      </w:pPr>
      <w:rPr>
        <w:rFonts w:hint="default"/>
      </w:rPr>
    </w:lvl>
    <w:lvl w:ilvl="7" w:tplc="06CC18C6">
      <w:numFmt w:val="bullet"/>
      <w:lvlText w:val="•"/>
      <w:lvlJc w:val="left"/>
      <w:pPr>
        <w:ind w:left="6452" w:hanging="360"/>
      </w:pPr>
      <w:rPr>
        <w:rFonts w:hint="default"/>
      </w:rPr>
    </w:lvl>
    <w:lvl w:ilvl="8" w:tplc="B8BCACFE">
      <w:numFmt w:val="bullet"/>
      <w:lvlText w:val="•"/>
      <w:lvlJc w:val="left"/>
      <w:pPr>
        <w:ind w:left="7290" w:hanging="360"/>
      </w:pPr>
      <w:rPr>
        <w:rFonts w:hint="default"/>
      </w:rPr>
    </w:lvl>
  </w:abstractNum>
  <w:num w:numId="1" w16cid:durableId="1553031715">
    <w:abstractNumId w:val="35"/>
  </w:num>
  <w:num w:numId="2" w16cid:durableId="1534418129">
    <w:abstractNumId w:val="5"/>
  </w:num>
  <w:num w:numId="3" w16cid:durableId="775754633">
    <w:abstractNumId w:val="3"/>
  </w:num>
  <w:num w:numId="4" w16cid:durableId="41172217">
    <w:abstractNumId w:val="30"/>
  </w:num>
  <w:num w:numId="5" w16cid:durableId="321126975">
    <w:abstractNumId w:val="20"/>
  </w:num>
  <w:num w:numId="6" w16cid:durableId="1188758860">
    <w:abstractNumId w:val="33"/>
  </w:num>
  <w:num w:numId="7" w16cid:durableId="1144658906">
    <w:abstractNumId w:val="0"/>
  </w:num>
  <w:num w:numId="8" w16cid:durableId="1414162219">
    <w:abstractNumId w:val="13"/>
  </w:num>
  <w:num w:numId="9" w16cid:durableId="1747612138">
    <w:abstractNumId w:val="23"/>
  </w:num>
  <w:num w:numId="10" w16cid:durableId="1156216748">
    <w:abstractNumId w:val="15"/>
  </w:num>
  <w:num w:numId="11" w16cid:durableId="638536710">
    <w:abstractNumId w:val="18"/>
  </w:num>
  <w:num w:numId="12" w16cid:durableId="1730030097">
    <w:abstractNumId w:val="12"/>
  </w:num>
  <w:num w:numId="13" w16cid:durableId="1648438556">
    <w:abstractNumId w:val="6"/>
  </w:num>
  <w:num w:numId="14" w16cid:durableId="254100022">
    <w:abstractNumId w:val="34"/>
  </w:num>
  <w:num w:numId="15" w16cid:durableId="489565184">
    <w:abstractNumId w:val="7"/>
  </w:num>
  <w:num w:numId="16" w16cid:durableId="655570026">
    <w:abstractNumId w:val="24"/>
  </w:num>
  <w:num w:numId="17" w16cid:durableId="1826971703">
    <w:abstractNumId w:val="9"/>
  </w:num>
  <w:num w:numId="18" w16cid:durableId="1177307217">
    <w:abstractNumId w:val="8"/>
  </w:num>
  <w:num w:numId="19" w16cid:durableId="924538844">
    <w:abstractNumId w:val="1"/>
  </w:num>
  <w:num w:numId="20" w16cid:durableId="83235522">
    <w:abstractNumId w:val="14"/>
  </w:num>
  <w:num w:numId="21" w16cid:durableId="1782354">
    <w:abstractNumId w:val="26"/>
  </w:num>
  <w:num w:numId="22" w16cid:durableId="629700838">
    <w:abstractNumId w:val="16"/>
  </w:num>
  <w:num w:numId="23" w16cid:durableId="1536314325">
    <w:abstractNumId w:val="27"/>
  </w:num>
  <w:num w:numId="24" w16cid:durableId="1869022348">
    <w:abstractNumId w:val="19"/>
  </w:num>
  <w:num w:numId="25" w16cid:durableId="1002391061">
    <w:abstractNumId w:val="28"/>
  </w:num>
  <w:num w:numId="26" w16cid:durableId="1187018179">
    <w:abstractNumId w:val="25"/>
  </w:num>
  <w:num w:numId="27" w16cid:durableId="349962287">
    <w:abstractNumId w:val="32"/>
  </w:num>
  <w:num w:numId="28" w16cid:durableId="2134592364">
    <w:abstractNumId w:val="10"/>
  </w:num>
  <w:num w:numId="29" w16cid:durableId="908853273">
    <w:abstractNumId w:val="21"/>
  </w:num>
  <w:num w:numId="30" w16cid:durableId="966472660">
    <w:abstractNumId w:val="4"/>
  </w:num>
  <w:num w:numId="31" w16cid:durableId="1531533372">
    <w:abstractNumId w:val="17"/>
  </w:num>
  <w:num w:numId="32" w16cid:durableId="1980918036">
    <w:abstractNumId w:val="22"/>
  </w:num>
  <w:num w:numId="33" w16cid:durableId="1815872817">
    <w:abstractNumId w:val="31"/>
  </w:num>
  <w:num w:numId="34" w16cid:durableId="709840025">
    <w:abstractNumId w:val="29"/>
  </w:num>
  <w:num w:numId="35" w16cid:durableId="406462748">
    <w:abstractNumId w:val="11"/>
  </w:num>
  <w:num w:numId="36" w16cid:durableId="2087803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65"/>
    <w:rsid w:val="00055104"/>
    <w:rsid w:val="000622C1"/>
    <w:rsid w:val="001F2648"/>
    <w:rsid w:val="001F4E80"/>
    <w:rsid w:val="00256A38"/>
    <w:rsid w:val="002A3649"/>
    <w:rsid w:val="002C4465"/>
    <w:rsid w:val="002D5A7F"/>
    <w:rsid w:val="003229A6"/>
    <w:rsid w:val="00350C1E"/>
    <w:rsid w:val="004060B1"/>
    <w:rsid w:val="00416F90"/>
    <w:rsid w:val="00466A8F"/>
    <w:rsid w:val="004B1D3E"/>
    <w:rsid w:val="004B3B5E"/>
    <w:rsid w:val="004C53FD"/>
    <w:rsid w:val="004D7D3B"/>
    <w:rsid w:val="00526E47"/>
    <w:rsid w:val="005369CB"/>
    <w:rsid w:val="0053700C"/>
    <w:rsid w:val="00556EBB"/>
    <w:rsid w:val="00565B08"/>
    <w:rsid w:val="005C3844"/>
    <w:rsid w:val="005E3F78"/>
    <w:rsid w:val="00625948"/>
    <w:rsid w:val="00641032"/>
    <w:rsid w:val="006C7C5F"/>
    <w:rsid w:val="007368E6"/>
    <w:rsid w:val="007458FC"/>
    <w:rsid w:val="007734D8"/>
    <w:rsid w:val="0078066C"/>
    <w:rsid w:val="007A5073"/>
    <w:rsid w:val="007E15D1"/>
    <w:rsid w:val="007E2D3A"/>
    <w:rsid w:val="00807647"/>
    <w:rsid w:val="00874DBC"/>
    <w:rsid w:val="00882F65"/>
    <w:rsid w:val="00897D8A"/>
    <w:rsid w:val="008A15D5"/>
    <w:rsid w:val="00911927"/>
    <w:rsid w:val="00921B80"/>
    <w:rsid w:val="009C5949"/>
    <w:rsid w:val="00A15C6B"/>
    <w:rsid w:val="00A75B1B"/>
    <w:rsid w:val="00AC34A9"/>
    <w:rsid w:val="00B017F1"/>
    <w:rsid w:val="00B3146A"/>
    <w:rsid w:val="00B5319E"/>
    <w:rsid w:val="00B96F04"/>
    <w:rsid w:val="00BA1814"/>
    <w:rsid w:val="00C1775A"/>
    <w:rsid w:val="00CB4814"/>
    <w:rsid w:val="00D0046E"/>
    <w:rsid w:val="00D10D78"/>
    <w:rsid w:val="00D91968"/>
    <w:rsid w:val="00DC6D4F"/>
    <w:rsid w:val="00DD5546"/>
    <w:rsid w:val="00DE5EC0"/>
    <w:rsid w:val="00E350BB"/>
    <w:rsid w:val="00E542FF"/>
    <w:rsid w:val="00E578CD"/>
    <w:rsid w:val="00E86153"/>
    <w:rsid w:val="00E87001"/>
    <w:rsid w:val="00E9002B"/>
    <w:rsid w:val="00E943CF"/>
    <w:rsid w:val="00EF4860"/>
    <w:rsid w:val="00F10E31"/>
    <w:rsid w:val="575978F9"/>
    <w:rsid w:val="5DF7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66BD3B1"/>
  <w15:docId w15:val="{6CDBB830-7956-414E-8F5B-46E6DCA3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00C"/>
    <w:rPr>
      <w:rFonts w:ascii="Source Sans Pro" w:eastAsia="Source Sans Pro" w:hAnsi="Source Sans Pro" w:cs="Source Sans Pro"/>
    </w:rPr>
  </w:style>
  <w:style w:type="paragraph" w:styleId="Heading1">
    <w:name w:val="heading 1"/>
    <w:basedOn w:val="Normal"/>
    <w:uiPriority w:val="9"/>
    <w:qFormat/>
    <w:rsid w:val="0053700C"/>
    <w:pPr>
      <w:ind w:left="1017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3700C"/>
  </w:style>
  <w:style w:type="paragraph" w:styleId="ListParagraph">
    <w:name w:val="List Paragraph"/>
    <w:basedOn w:val="Normal"/>
    <w:uiPriority w:val="34"/>
    <w:qFormat/>
    <w:rsid w:val="0053700C"/>
    <w:pPr>
      <w:ind w:left="1425" w:hanging="360"/>
    </w:pPr>
  </w:style>
  <w:style w:type="paragraph" w:customStyle="1" w:styleId="TableParagraph">
    <w:name w:val="Table Paragraph"/>
    <w:basedOn w:val="Normal"/>
    <w:uiPriority w:val="1"/>
    <w:qFormat/>
    <w:rsid w:val="0053700C"/>
    <w:pPr>
      <w:spacing w:line="276" w:lineRule="exact"/>
      <w:ind w:left="104"/>
    </w:pPr>
  </w:style>
  <w:style w:type="table" w:styleId="TableGrid">
    <w:name w:val="Table Grid"/>
    <w:basedOn w:val="TableNormal"/>
    <w:uiPriority w:val="39"/>
    <w:rsid w:val="005E3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6D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D4F"/>
    <w:rPr>
      <w:rFonts w:ascii="Source Sans Pro" w:eastAsia="Source Sans Pro" w:hAnsi="Source Sans Pro" w:cs="Source Sans Pro"/>
    </w:rPr>
  </w:style>
  <w:style w:type="paragraph" w:styleId="Footer">
    <w:name w:val="footer"/>
    <w:basedOn w:val="Normal"/>
    <w:link w:val="FooterChar"/>
    <w:uiPriority w:val="99"/>
    <w:unhideWhenUsed/>
    <w:rsid w:val="00DC6D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D4F"/>
    <w:rPr>
      <w:rFonts w:ascii="Source Sans Pro" w:eastAsia="Source Sans Pro" w:hAnsi="Source Sans Pro" w:cs="Source Sans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0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0C"/>
    <w:rPr>
      <w:rFonts w:ascii="Segoe UI" w:eastAsia="Source Sans Pro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C34A9"/>
    <w:pPr>
      <w:widowControl/>
      <w:autoSpaceDE/>
      <w:autoSpaceDN/>
    </w:pPr>
    <w:rPr>
      <w:rFonts w:ascii="Source Sans Pro" w:eastAsia="Source Sans Pro" w:hAnsi="Source Sans Pro" w:cs="Source Sans Pro"/>
    </w:rPr>
  </w:style>
  <w:style w:type="character" w:styleId="CommentReference">
    <w:name w:val="annotation reference"/>
    <w:basedOn w:val="DefaultParagraphFont"/>
    <w:uiPriority w:val="99"/>
    <w:semiHidden/>
    <w:unhideWhenUsed/>
    <w:rsid w:val="00911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927"/>
    <w:rPr>
      <w:rFonts w:ascii="Source Sans Pro" w:eastAsia="Source Sans Pro" w:hAnsi="Source Sans Pro" w:cs="Source Sans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927"/>
    <w:rPr>
      <w:rFonts w:ascii="Source Sans Pro" w:eastAsia="Source Sans Pro" w:hAnsi="Source Sans Pro" w:cs="Source Sans Pr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FD30.4C9486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88F754D84104BA7783DDBAFE5C788" ma:contentTypeVersion="3" ma:contentTypeDescription="Create a new document." ma:contentTypeScope="" ma:versionID="3715b14263ca34fc998ac73a59817c97">
  <xsd:schema xmlns:xsd="http://www.w3.org/2001/XMLSchema" xmlns:xs="http://www.w3.org/2001/XMLSchema" xmlns:p="http://schemas.microsoft.com/office/2006/metadata/properties" xmlns:ns2="dc0581b3-74b4-4413-b95c-bb4e2cabbd4b" targetNamespace="http://schemas.microsoft.com/office/2006/metadata/properties" ma:root="true" ma:fieldsID="df43eead97941a238ff868638ab190eb" ns2:_="">
    <xsd:import namespace="dc0581b3-74b4-4413-b95c-bb4e2cab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581b3-74b4-4413-b95c-bb4e2cabb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301D4A-76E1-44E5-BC1E-66B8CB5BE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581b3-74b4-4413-b95c-bb4e2cab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6DC34F-5DF6-4CAD-8D1F-2FAE71802A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5B8976-398F-493C-8FDB-149DC44C6E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6074</Characters>
  <Application>Microsoft Office Word</Application>
  <DocSecurity>0</DocSecurity>
  <Lines>99</Lines>
  <Paragraphs>37</Paragraphs>
  <ScaleCrop>false</ScaleCrop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PayUK Blank</dc:title>
  <dc:subject/>
  <dc:creator>Louise Rebuck</dc:creator>
  <cp:keywords/>
  <dc:description/>
  <cp:lastModifiedBy>Grace Dalley</cp:lastModifiedBy>
  <cp:revision>2</cp:revision>
  <dcterms:created xsi:type="dcterms:W3CDTF">2023-10-12T18:14:00Z</dcterms:created>
  <dcterms:modified xsi:type="dcterms:W3CDTF">2023-10-12T18:14:00Z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2020-11-12T00:00:00Z</vt:filetime>
  </property>
  <property fmtid="{D5CDD505-2E9C-101B-9397-08002B2CF9AE}" pid="5" name="ContentTypeId">
    <vt:lpwstr>0x01010069A88F754D84104BA7783DDBAFE5C788</vt:lpwstr>
  </property>
  <property fmtid="{D5CDD505-2E9C-101B-9397-08002B2CF9AE}" pid="6" name="Order">
    <vt:r8>234700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